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43DA4" w14:textId="2B17094E" w:rsidR="001F71B5" w:rsidRPr="00731C2C" w:rsidRDefault="001F71B5" w:rsidP="001F71B5">
      <w:pPr>
        <w:pStyle w:val="Header"/>
        <w:rPr>
          <w:lang w:val="en-GB"/>
        </w:rPr>
      </w:pPr>
      <w:r>
        <w:rPr>
          <w:lang w:val="en-GB"/>
        </w:rPr>
        <w:t>3GPP TSG-RAN WG2 Meeting #105bis</w:t>
      </w:r>
      <w:r>
        <w:rPr>
          <w:lang w:val="en-GB"/>
        </w:rPr>
        <w:tab/>
        <w:t>R2-19</w:t>
      </w:r>
      <w:r w:rsidR="00B308A1">
        <w:rPr>
          <w:lang w:val="en-GB"/>
        </w:rPr>
        <w:t>03876</w:t>
      </w:r>
    </w:p>
    <w:p w14:paraId="653DA3FA" w14:textId="77777777" w:rsidR="001F71B5" w:rsidRPr="00731C2C" w:rsidRDefault="001F71B5" w:rsidP="001F71B5">
      <w:pPr>
        <w:pStyle w:val="Header"/>
        <w:rPr>
          <w:lang w:val="en-GB"/>
        </w:rPr>
      </w:pPr>
      <w:r>
        <w:rPr>
          <w:lang w:val="en-GB"/>
        </w:rPr>
        <w:t>Xi'an, China, 8th April -  12th April 2019</w:t>
      </w:r>
    </w:p>
    <w:p w14:paraId="6F5560C2" w14:textId="77777777" w:rsidR="00EE2818" w:rsidRPr="00D07250" w:rsidRDefault="00EE2818" w:rsidP="00EE2818">
      <w:pPr>
        <w:pStyle w:val="CRCoverPage"/>
        <w:outlineLvl w:val="0"/>
        <w:rPr>
          <w:b/>
          <w:noProof/>
          <w:sz w:val="24"/>
          <w:lang w:eastAsia="ja-JP"/>
        </w:rPr>
      </w:pPr>
    </w:p>
    <w:p w14:paraId="396DF082" w14:textId="1387409B" w:rsidR="00EE2818" w:rsidRPr="006D5148" w:rsidRDefault="00EE2818" w:rsidP="00EE2818">
      <w:pPr>
        <w:pStyle w:val="CRCoverPage"/>
        <w:ind w:left="1988" w:hanging="1988"/>
        <w:rPr>
          <w:b/>
          <w:noProof/>
          <w:color w:val="FF0000"/>
          <w:sz w:val="24"/>
        </w:rPr>
      </w:pPr>
      <w:r>
        <w:rPr>
          <w:b/>
          <w:noProof/>
          <w:sz w:val="24"/>
        </w:rPr>
        <w:t>Agenda Item:</w:t>
      </w:r>
      <w:r>
        <w:rPr>
          <w:b/>
          <w:noProof/>
          <w:sz w:val="24"/>
        </w:rPr>
        <w:tab/>
      </w:r>
      <w:r w:rsidR="00AB6525">
        <w:rPr>
          <w:b/>
          <w:noProof/>
          <w:sz w:val="24"/>
        </w:rPr>
        <w:t>11.4.2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188373AD" w:rsidR="00EE2818" w:rsidRPr="00C93A3C" w:rsidRDefault="00EE2818" w:rsidP="00EE2818">
      <w:pPr>
        <w:pStyle w:val="CRCoverPage"/>
        <w:ind w:left="1988" w:hanging="1988"/>
        <w:rPr>
          <w:b/>
          <w:noProof/>
          <w:sz w:val="24"/>
        </w:rPr>
      </w:pPr>
      <w:r>
        <w:rPr>
          <w:b/>
          <w:noProof/>
          <w:sz w:val="24"/>
        </w:rPr>
        <w:t>Title:</w:t>
      </w:r>
      <w:r>
        <w:rPr>
          <w:b/>
          <w:noProof/>
          <w:sz w:val="24"/>
        </w:rPr>
        <w:tab/>
      </w:r>
      <w:r w:rsidR="00334CE1" w:rsidRPr="00334CE1">
        <w:rPr>
          <w:b/>
          <w:noProof/>
          <w:sz w:val="24"/>
        </w:rPr>
        <w:t>On sidelink SR</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77777777" w:rsidR="00EE2818" w:rsidRDefault="00EE2818" w:rsidP="00EE2818">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0963912A" w14:textId="170C3FFC" w:rsidR="00381B5C" w:rsidRDefault="000009BF" w:rsidP="00EE2818">
      <w:pPr>
        <w:rPr>
          <w:rFonts w:eastAsia="Malgun Gothic"/>
          <w:lang w:val="en-US" w:eastAsia="ko-KR"/>
        </w:rPr>
      </w:pPr>
      <w:r>
        <w:rPr>
          <w:rFonts w:eastAsia="Malgun Gothic"/>
          <w:lang w:val="en-US" w:eastAsia="ko-KR"/>
        </w:rPr>
        <w:t>I</w:t>
      </w:r>
      <w:r w:rsidR="00247A7D">
        <w:rPr>
          <w:rFonts w:eastAsia="Malgun Gothic"/>
          <w:lang w:val="en-US" w:eastAsia="ko-KR"/>
        </w:rPr>
        <w:t>n RAN</w:t>
      </w:r>
      <w:r>
        <w:rPr>
          <w:rFonts w:eastAsia="Malgun Gothic"/>
          <w:lang w:val="en-US" w:eastAsia="ko-KR"/>
        </w:rPr>
        <w:t>2</w:t>
      </w:r>
      <w:r w:rsidR="00247A7D">
        <w:rPr>
          <w:rFonts w:eastAsia="Malgun Gothic"/>
          <w:lang w:val="en-US" w:eastAsia="ko-KR"/>
        </w:rPr>
        <w:t>#</w:t>
      </w:r>
      <w:r>
        <w:rPr>
          <w:rFonts w:eastAsia="Malgun Gothic"/>
          <w:lang w:val="en-US" w:eastAsia="ko-KR"/>
        </w:rPr>
        <w:t>105 meeting</w:t>
      </w:r>
      <w:r w:rsidR="00247A7D">
        <w:rPr>
          <w:rFonts w:eastAsia="Malgun Gothic"/>
          <w:lang w:val="en-US" w:eastAsia="ko-KR"/>
        </w:rPr>
        <w:t xml:space="preserve"> </w:t>
      </w:r>
      <w:r w:rsidR="00247A7D">
        <w:rPr>
          <w:rFonts w:eastAsia="Malgun Gothic"/>
          <w:lang w:val="en-US" w:eastAsia="ko-KR"/>
        </w:rPr>
        <w:fldChar w:fldCharType="begin"/>
      </w:r>
      <w:r w:rsidR="00247A7D">
        <w:rPr>
          <w:rFonts w:eastAsia="Malgun Gothic"/>
          <w:lang w:val="en-US" w:eastAsia="ko-KR"/>
        </w:rPr>
        <w:instrText xml:space="preserve"> REF _Ref1037865 \r \h </w:instrText>
      </w:r>
      <w:r w:rsidR="00247A7D">
        <w:rPr>
          <w:rFonts w:eastAsia="Malgun Gothic"/>
          <w:lang w:val="en-US" w:eastAsia="ko-KR"/>
        </w:rPr>
      </w:r>
      <w:r w:rsidR="00247A7D">
        <w:rPr>
          <w:rFonts w:eastAsia="Malgun Gothic"/>
          <w:lang w:val="en-US" w:eastAsia="ko-KR"/>
        </w:rPr>
        <w:fldChar w:fldCharType="separate"/>
      </w:r>
      <w:r w:rsidR="00247A7D">
        <w:rPr>
          <w:rFonts w:eastAsia="Malgun Gothic"/>
          <w:lang w:val="en-US" w:eastAsia="ko-KR"/>
        </w:rPr>
        <w:t>[1]</w:t>
      </w:r>
      <w:r w:rsidR="00247A7D">
        <w:rPr>
          <w:rFonts w:eastAsia="Malgun Gothic"/>
          <w:lang w:val="en-US" w:eastAsia="ko-KR"/>
        </w:rPr>
        <w:fldChar w:fldCharType="end"/>
      </w:r>
      <w:r>
        <w:rPr>
          <w:rFonts w:eastAsia="Malgun Gothic"/>
          <w:lang w:val="en-US" w:eastAsia="ko-KR"/>
        </w:rPr>
        <w:t>, two agreements to support sidelink SR are made below</w:t>
      </w:r>
      <w:r w:rsidR="00247A7D">
        <w:rPr>
          <w:rFonts w:eastAsia="Malgun Gothic"/>
          <w:lang w:val="en-US" w:eastAsia="ko-KR"/>
        </w:rPr>
        <w:t>:</w:t>
      </w:r>
    </w:p>
    <w:p w14:paraId="511F33A3"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009BF">
        <w:rPr>
          <w:rFonts w:eastAsia="MS Mincho"/>
          <w:szCs w:val="24"/>
          <w:lang w:eastAsia="en-GB"/>
        </w:rPr>
        <w:t>Agreements on resource allocation/configuration:</w:t>
      </w:r>
    </w:p>
    <w:p w14:paraId="350CDC97"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szCs w:val="24"/>
          <w:highlight w:val="yellow"/>
          <w:lang w:eastAsia="en-GB"/>
        </w:rPr>
        <w:t xml:space="preserve">1-1: </w:t>
      </w:r>
      <w:r w:rsidRPr="000009BF">
        <w:rPr>
          <w:rFonts w:eastAsia="MS Mincho"/>
          <w:noProof/>
          <w:szCs w:val="24"/>
          <w:highlight w:val="yellow"/>
          <w:lang w:eastAsia="en-GB"/>
        </w:rPr>
        <w:t>Separate SR resources and configurations are supported for UL and SL in NR Sidelink Mode 1.</w:t>
      </w:r>
    </w:p>
    <w:p w14:paraId="497767AB"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noProof/>
          <w:szCs w:val="24"/>
          <w:highlight w:val="yellow"/>
          <w:lang w:eastAsia="en-GB"/>
        </w:rPr>
        <w:t xml:space="preserve">1-2: </w:t>
      </w:r>
      <w:r w:rsidRPr="000009BF">
        <w:rPr>
          <w:rFonts w:eastAsia="MS Mincho"/>
          <w:szCs w:val="24"/>
          <w:highlight w:val="yellow"/>
          <w:lang w:eastAsia="en-GB"/>
        </w:rPr>
        <w:t xml:space="preserve"> </w:t>
      </w:r>
      <w:r w:rsidRPr="000009BF">
        <w:rPr>
          <w:rFonts w:eastAsia="MS Mincho"/>
          <w:noProof/>
          <w:szCs w:val="24"/>
          <w:highlight w:val="yellow"/>
          <w:lang w:eastAsia="en-GB"/>
        </w:rPr>
        <w:t>Multiple SR resources and configurations are supported for different SL logical channels in NR Sidelink Mode 1.</w:t>
      </w:r>
    </w:p>
    <w:p w14:paraId="04D0EAA9"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noProof/>
          <w:szCs w:val="24"/>
          <w:lang w:eastAsia="en-GB"/>
        </w:rPr>
        <w:t>1-3: At least Destination information, LCG information and Buffer Size are included in Sidelink BSR MAC Control Element for NR Sidelink Mode 1.</w:t>
      </w:r>
    </w:p>
    <w:p w14:paraId="5DC6F935"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noProof/>
          <w:szCs w:val="24"/>
          <w:lang w:eastAsia="en-GB"/>
        </w:rPr>
        <w:t>1-4: Indirect scheduling via another UE for Sidelink Mode 1 is not captured in NR V2X SI TR from RAN2 point of view.</w:t>
      </w:r>
    </w:p>
    <w:p w14:paraId="35535FB7"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noProof/>
          <w:szCs w:val="24"/>
          <w:lang w:eastAsia="en-GB"/>
        </w:rPr>
        <w:t>1-5: Mode-1 resource configuration valid for a given validity area is not captured in NR V2X SI TR.</w:t>
      </w:r>
    </w:p>
    <w:p w14:paraId="5A8BB3D0"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noProof/>
          <w:szCs w:val="24"/>
          <w:lang w:eastAsia="en-GB"/>
        </w:rPr>
        <w:t>1-6: RAN2 will not capture whether there are cast specific pool or common pool in the TR. RAN2 will further discuss need for this in WI phase based on RAN1 progress/decision.</w:t>
      </w:r>
    </w:p>
    <w:p w14:paraId="3C7E2594"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noProof/>
          <w:szCs w:val="24"/>
          <w:lang w:eastAsia="en-GB"/>
        </w:rPr>
        <w:t>1-7: The network can provide a pool of resources in which UE autonomously selects sidelink grant for ‘sidelink unicast/groupcast/broadcast’ via broadcast system information.</w:t>
      </w:r>
    </w:p>
    <w:p w14:paraId="4E7471A3"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noProof/>
          <w:szCs w:val="24"/>
          <w:lang w:eastAsia="en-GB"/>
        </w:rPr>
        <w:t>1-8: The network can provide a pool of resources in which UE autonomously selects sidelink grant for ‘sidelink unicast/groupcast/broadcast’ via dedicated signaling.</w:t>
      </w:r>
    </w:p>
    <w:p w14:paraId="64385001"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noProof/>
          <w:szCs w:val="24"/>
          <w:lang w:eastAsia="en-GB"/>
        </w:rPr>
        <w:t>1-9: Whether to allow the network to indirectly provide a pool of resources for sidelink unicast/groupcast via another UE is not captured in NR V2X SI TR from RAN2 point of view. If necessary dependent on RAN1 progress/decision, to be discussed in WI.</w:t>
      </w:r>
    </w:p>
    <w:p w14:paraId="5F6235BD"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szCs w:val="24"/>
          <w:lang w:eastAsia="en-GB"/>
        </w:rPr>
        <w:t xml:space="preserve">1-10: </w:t>
      </w:r>
      <w:r w:rsidRPr="000009BF">
        <w:rPr>
          <w:rFonts w:eastAsia="MS Mincho"/>
          <w:noProof/>
          <w:szCs w:val="24"/>
          <w:lang w:eastAsia="en-GB"/>
        </w:rPr>
        <w:t>RAN2 supports mode-2 resource configuration for a given validity area where the UE(s) does not need to acquire a new mode-2 resource configuration while moving in the validity area, as least when this configuration is provided by SIB (e.g. to reuse valid area of NR SIB).</w:t>
      </w:r>
    </w:p>
    <w:p w14:paraId="55B48BC5"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0009BF">
        <w:rPr>
          <w:rFonts w:eastAsia="MS Mincho"/>
          <w:noProof/>
          <w:szCs w:val="24"/>
          <w:lang w:eastAsia="en-GB"/>
        </w:rPr>
        <w:t>1-11: SN is not allowed to control/configure SL resources in MRDC.</w:t>
      </w:r>
    </w:p>
    <w:p w14:paraId="0A62E4EE" w14:textId="77777777" w:rsidR="000009BF" w:rsidRPr="000009BF" w:rsidRDefault="000009BF" w:rsidP="000009BF">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0009BF">
        <w:rPr>
          <w:rFonts w:eastAsia="MS Mincho"/>
          <w:noProof/>
          <w:szCs w:val="24"/>
          <w:lang w:eastAsia="en-GB"/>
        </w:rPr>
        <w:t>1-12: Confirm that UE may be configured to perform both network controlled sidelink transmission and UE autonomous sidelink transmission.</w:t>
      </w:r>
    </w:p>
    <w:p w14:paraId="6723C570" w14:textId="76EEBF5A" w:rsidR="006A4355" w:rsidRPr="00AA3FA4" w:rsidRDefault="00247A7D" w:rsidP="00832FDD">
      <w:pPr>
        <w:pStyle w:val="CRCoverPage"/>
        <w:spacing w:before="120"/>
        <w:jc w:val="both"/>
      </w:pPr>
      <w:r>
        <w:t xml:space="preserve">In this paper, we propose </w:t>
      </w:r>
      <w:r w:rsidR="000F4C39">
        <w:t xml:space="preserve">our view on </w:t>
      </w:r>
      <w:r w:rsidR="007718CC">
        <w:t>detailed issue to support sidelink SR.</w:t>
      </w:r>
      <w:r w:rsidR="000F4C39">
        <w:t xml:space="preserve"> </w:t>
      </w:r>
    </w:p>
    <w:p w14:paraId="625A5458"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048E031D" w14:textId="1282C6F0" w:rsidR="00EA207E" w:rsidRDefault="00EA207E" w:rsidP="00EA207E">
      <w:pPr>
        <w:pStyle w:val="Heading2"/>
        <w:rPr>
          <w:rFonts w:eastAsia="Malgun Gothic"/>
          <w:lang w:val="en-US" w:eastAsia="ko-KR"/>
        </w:rPr>
      </w:pPr>
      <w:r>
        <w:rPr>
          <w:rFonts w:eastAsia="Malgun Gothic"/>
          <w:lang w:val="en-US" w:eastAsia="ko-KR"/>
        </w:rPr>
        <w:t>2.1 Association between SLRB and SL logical channel</w:t>
      </w:r>
    </w:p>
    <w:p w14:paraId="3E629B12" w14:textId="77777777" w:rsidR="002679BA" w:rsidRDefault="002679BA" w:rsidP="002F78CC">
      <w:pPr>
        <w:pStyle w:val="CRCoverPage"/>
        <w:spacing w:before="120"/>
        <w:jc w:val="both"/>
        <w:rPr>
          <w:lang w:val="en-US"/>
        </w:rPr>
      </w:pPr>
    </w:p>
    <w:p w14:paraId="402FE571" w14:textId="234910AA" w:rsidR="007718CC" w:rsidRDefault="007718CC" w:rsidP="002F78CC">
      <w:pPr>
        <w:pStyle w:val="CRCoverPage"/>
        <w:spacing w:before="120"/>
        <w:jc w:val="both"/>
        <w:rPr>
          <w:lang w:val="en-US"/>
        </w:rPr>
      </w:pPr>
      <w:r>
        <w:rPr>
          <w:lang w:val="en-US"/>
        </w:rPr>
        <w:lastRenderedPageBreak/>
        <w:t>In last meeting, it is agreed that m</w:t>
      </w:r>
      <w:r w:rsidRPr="007718CC">
        <w:rPr>
          <w:lang w:val="en-US"/>
        </w:rPr>
        <w:t>ultiple SR resources and configurations are supported for different SL logical channels in NR Sidelink Mode 1</w:t>
      </w:r>
      <w:r>
        <w:rPr>
          <w:lang w:val="en-US"/>
        </w:rPr>
        <w:t>. This means that same as NR Uu, there is a mapping between SL logical channel and SR configuration, and therefore network can be informed of the priority of SL logical channel with data arrival upon detecting SR signaling.</w:t>
      </w:r>
    </w:p>
    <w:p w14:paraId="088202BC" w14:textId="77777777" w:rsidR="007718CC" w:rsidRDefault="007718CC" w:rsidP="002F78CC">
      <w:pPr>
        <w:pStyle w:val="CRCoverPage"/>
        <w:spacing w:before="120"/>
        <w:jc w:val="both"/>
        <w:rPr>
          <w:lang w:val="en-US"/>
        </w:rPr>
      </w:pPr>
    </w:p>
    <w:p w14:paraId="469DEE81" w14:textId="4D6DBC31" w:rsidR="00937FDA" w:rsidRDefault="00937FDA" w:rsidP="00937FDA">
      <w:pPr>
        <w:pStyle w:val="CRCoverPage"/>
        <w:spacing w:before="120"/>
        <w:jc w:val="both"/>
        <w:rPr>
          <w:b/>
          <w:lang w:val="en-US"/>
        </w:rPr>
      </w:pPr>
      <w:r w:rsidRPr="00937FDA">
        <w:rPr>
          <w:b/>
          <w:lang w:val="en-US"/>
        </w:rPr>
        <w:t>Observation 1: Network uses separate SR configuration</w:t>
      </w:r>
      <w:r w:rsidR="006D3B4A">
        <w:rPr>
          <w:b/>
          <w:lang w:val="en-US"/>
        </w:rPr>
        <w:t>s</w:t>
      </w:r>
      <w:r w:rsidRPr="00937FDA">
        <w:rPr>
          <w:b/>
          <w:lang w:val="en-US"/>
        </w:rPr>
        <w:t xml:space="preserve"> to differentiate the SL logical channels with different priorities. </w:t>
      </w:r>
    </w:p>
    <w:p w14:paraId="3CE446A9" w14:textId="77777777" w:rsidR="00E51992" w:rsidRDefault="00E51992" w:rsidP="00937FDA">
      <w:pPr>
        <w:pStyle w:val="CRCoverPage"/>
        <w:spacing w:before="120"/>
        <w:jc w:val="both"/>
        <w:rPr>
          <w:b/>
          <w:lang w:val="en-US"/>
        </w:rPr>
      </w:pPr>
    </w:p>
    <w:p w14:paraId="316BD6EA" w14:textId="68654539" w:rsidR="00E51992" w:rsidRPr="00582033" w:rsidRDefault="00E51992" w:rsidP="00937FDA">
      <w:pPr>
        <w:pStyle w:val="CRCoverPage"/>
        <w:spacing w:before="120"/>
        <w:jc w:val="both"/>
        <w:rPr>
          <w:lang w:val="en-US"/>
        </w:rPr>
      </w:pPr>
      <w:r w:rsidRPr="00582033">
        <w:rPr>
          <w:lang w:val="en-US"/>
        </w:rPr>
        <w:t xml:space="preserve">In LTE, </w:t>
      </w:r>
      <w:r w:rsidR="00582033" w:rsidRPr="00582033">
        <w:rPr>
          <w:lang w:val="en-US"/>
        </w:rPr>
        <w:t>a UE has at most one SR configuration for SR signaling, i.e. there is no SR configuration dedicated for sidelink. Besides, in LTE, the mapping between priority (PPPP and optionally PPPR) and LCID is left for UE implementation.</w:t>
      </w:r>
    </w:p>
    <w:tbl>
      <w:tblPr>
        <w:tblStyle w:val="TableGrid"/>
        <w:tblW w:w="0" w:type="auto"/>
        <w:tblLook w:val="04A0" w:firstRow="1" w:lastRow="0" w:firstColumn="1" w:lastColumn="0" w:noHBand="0" w:noVBand="1"/>
      </w:tblPr>
      <w:tblGrid>
        <w:gridCol w:w="9350"/>
      </w:tblGrid>
      <w:tr w:rsidR="00582033" w14:paraId="1455B3AA" w14:textId="77777777" w:rsidTr="00582033">
        <w:tc>
          <w:tcPr>
            <w:tcW w:w="9350" w:type="dxa"/>
          </w:tcPr>
          <w:p w14:paraId="71551AD3" w14:textId="24A0BCCF" w:rsidR="00582033" w:rsidRPr="00582033" w:rsidRDefault="00582033" w:rsidP="00582033">
            <w:pPr>
              <w:keepNext/>
              <w:keepLines/>
              <w:spacing w:before="120" w:after="180"/>
              <w:ind w:left="1701" w:hanging="1701"/>
              <w:jc w:val="left"/>
              <w:outlineLvl w:val="4"/>
              <w:rPr>
                <w:sz w:val="22"/>
                <w:lang w:eastAsia="en-US"/>
              </w:rPr>
            </w:pPr>
            <w:bookmarkStart w:id="0" w:name="_Toc526955393"/>
            <w:r>
              <w:rPr>
                <w:sz w:val="22"/>
                <w:lang w:eastAsia="en-US"/>
              </w:rPr>
              <w:t>TS 36.321-</w:t>
            </w:r>
            <w:r w:rsidR="00D63C9C">
              <w:rPr>
                <w:sz w:val="22"/>
                <w:lang w:eastAsia="en-US"/>
              </w:rPr>
              <w:t>V15.4.0</w:t>
            </w:r>
            <w:r>
              <w:rPr>
                <w:sz w:val="22"/>
                <w:lang w:eastAsia="en-US"/>
              </w:rPr>
              <w:t xml:space="preserve"> </w:t>
            </w:r>
            <w:r w:rsidRPr="00582033">
              <w:rPr>
                <w:sz w:val="22"/>
                <w:lang w:eastAsia="en-US"/>
              </w:rPr>
              <w:t>5.14.1.3.1</w:t>
            </w:r>
            <w:r w:rsidRPr="00582033">
              <w:rPr>
                <w:sz w:val="22"/>
                <w:lang w:eastAsia="en-US"/>
              </w:rPr>
              <w:tab/>
              <w:t>Logical channel prioritization</w:t>
            </w:r>
            <w:bookmarkEnd w:id="0"/>
          </w:p>
          <w:p w14:paraId="68F2FB93" w14:textId="77777777" w:rsidR="00582033" w:rsidRPr="00582033" w:rsidRDefault="00582033" w:rsidP="00582033">
            <w:pPr>
              <w:spacing w:after="180"/>
              <w:jc w:val="left"/>
              <w:rPr>
                <w:rFonts w:ascii="Times New Roman" w:hAnsi="Times New Roman"/>
                <w:lang w:eastAsia="en-US"/>
              </w:rPr>
            </w:pPr>
            <w:r w:rsidRPr="00582033">
              <w:rPr>
                <w:rFonts w:ascii="Times New Roman" w:hAnsi="Times New Roman"/>
                <w:lang w:eastAsia="en-US"/>
              </w:rPr>
              <w:t xml:space="preserve">The Logical Channel Prioritization procedure is applied when a new transmission is performed. Each sidelink logical channel has an associated priority which is the PPPP and optionally an associated PPPR. Multiple sidelink logical channels may have the same associated priority. </w:t>
            </w:r>
            <w:r w:rsidRPr="00582033">
              <w:rPr>
                <w:rFonts w:ascii="Times New Roman" w:hAnsi="Times New Roman"/>
                <w:highlight w:val="green"/>
                <w:lang w:eastAsia="en-US"/>
              </w:rPr>
              <w:t>The mapping between priority and LCID is left for UE implementation</w:t>
            </w:r>
            <w:r w:rsidRPr="00582033">
              <w:rPr>
                <w:rFonts w:ascii="Times New Roman" w:hAnsi="Times New Roman"/>
                <w:lang w:eastAsia="en-US"/>
              </w:rPr>
              <w:t>. If duplication is activated as specified in 3GPP TS 36.323 [4], the MAC entity shall map different sidelink logical channels which correspond to the same PDCP entity in duplication onto different carriers in accordance with 5.14.1.5 or onto different carriers of different carrier set, if configured by upper layer (3GPP TS 36.331 [8]), based on UE implementation.</w:t>
            </w:r>
          </w:p>
          <w:p w14:paraId="64EDDD75" w14:textId="77777777" w:rsidR="00582033" w:rsidRPr="00582033" w:rsidRDefault="00582033" w:rsidP="00937FDA">
            <w:pPr>
              <w:pStyle w:val="CRCoverPage"/>
              <w:spacing w:before="120"/>
              <w:jc w:val="both"/>
              <w:rPr>
                <w:b/>
              </w:rPr>
            </w:pPr>
          </w:p>
        </w:tc>
      </w:tr>
    </w:tbl>
    <w:p w14:paraId="218C059F" w14:textId="77777777" w:rsidR="00582033" w:rsidRDefault="00582033" w:rsidP="00937FDA">
      <w:pPr>
        <w:pStyle w:val="CRCoverPage"/>
        <w:spacing w:before="120"/>
        <w:jc w:val="both"/>
        <w:rPr>
          <w:b/>
          <w:lang w:val="en-US"/>
        </w:rPr>
      </w:pPr>
    </w:p>
    <w:p w14:paraId="3E302DF1" w14:textId="2B454232" w:rsidR="00E51992" w:rsidRDefault="00E51992" w:rsidP="00937FDA">
      <w:pPr>
        <w:pStyle w:val="CRCoverPage"/>
        <w:spacing w:before="120"/>
        <w:jc w:val="both"/>
        <w:rPr>
          <w:b/>
          <w:lang w:val="en-US"/>
        </w:rPr>
      </w:pPr>
      <w:r w:rsidRPr="00E51992">
        <w:rPr>
          <w:b/>
          <w:lang w:val="en-US"/>
        </w:rPr>
        <w:t>Observation 2: In LTE, there is no SR configuration dedicated for sidelink, and the mapping between priority and LCID is left for UE implementation.</w:t>
      </w:r>
    </w:p>
    <w:p w14:paraId="1C778D13" w14:textId="77777777" w:rsidR="00E51992" w:rsidRDefault="00E51992" w:rsidP="00937FDA">
      <w:pPr>
        <w:pStyle w:val="CRCoverPage"/>
        <w:spacing w:before="120"/>
        <w:jc w:val="both"/>
        <w:rPr>
          <w:b/>
          <w:lang w:val="en-US"/>
        </w:rPr>
      </w:pPr>
    </w:p>
    <w:p w14:paraId="27B84532" w14:textId="1BE51572" w:rsidR="006D3B4A" w:rsidRDefault="006D3B4A" w:rsidP="00937FDA">
      <w:pPr>
        <w:pStyle w:val="CRCoverPage"/>
        <w:spacing w:before="120"/>
        <w:jc w:val="both"/>
        <w:rPr>
          <w:lang w:val="en-US"/>
        </w:rPr>
      </w:pPr>
      <w:r w:rsidRPr="007C2FB0">
        <w:rPr>
          <w:lang w:val="en-US"/>
        </w:rPr>
        <w:t xml:space="preserve">In NR, when a RLC bearer (SRB or DRB) is configured (added/modification), the associated logical channel and the SR configuration used by the logical channel </w:t>
      </w:r>
      <w:r w:rsidR="001A45CD">
        <w:rPr>
          <w:lang w:val="en-US"/>
        </w:rPr>
        <w:t>are</w:t>
      </w:r>
      <w:r w:rsidR="00DA6136">
        <w:rPr>
          <w:lang w:val="en-US"/>
        </w:rPr>
        <w:t xml:space="preserve"> configured (via</w:t>
      </w:r>
      <w:r w:rsidRPr="007C2FB0">
        <w:rPr>
          <w:lang w:val="en-US"/>
        </w:rPr>
        <w:t xml:space="preserve"> RLC-BearerConfig)</w:t>
      </w:r>
      <w:r w:rsidR="007C2FB0">
        <w:rPr>
          <w:lang w:val="en-US"/>
        </w:rPr>
        <w:t xml:space="preserve"> by the network</w:t>
      </w:r>
      <w:r w:rsidRPr="007C2FB0">
        <w:rPr>
          <w:lang w:val="en-US"/>
        </w:rPr>
        <w:t>.</w:t>
      </w:r>
      <w:r w:rsidR="007C2FB0">
        <w:rPr>
          <w:lang w:val="en-US"/>
        </w:rPr>
        <w:t xml:space="preserve"> Therefore, upon detecting SR signaling, network can determine which SLRB has data arrival.</w:t>
      </w:r>
      <w:r w:rsidR="00DA6136">
        <w:rPr>
          <w:lang w:val="en-US"/>
        </w:rPr>
        <w:t xml:space="preserve"> However, in NR V2X for an out-of-coverage UE, the mapping between SLRB and logical channels </w:t>
      </w:r>
      <w:r w:rsidR="000C2E2B">
        <w:rPr>
          <w:lang w:val="en-US"/>
        </w:rPr>
        <w:t>are unknown to the network, i.e. up to UE implementation as in LTE. The</w:t>
      </w:r>
      <w:r w:rsidR="00BD0B2F">
        <w:rPr>
          <w:lang w:val="en-US"/>
        </w:rPr>
        <w:t>refore</w:t>
      </w:r>
      <w:r w:rsidR="000C2E2B">
        <w:rPr>
          <w:lang w:val="en-US"/>
        </w:rPr>
        <w:t xml:space="preserve">, when UE switches to in coverage (enter RRC_CONNECTED), </w:t>
      </w:r>
      <w:r w:rsidR="00BD0B2F">
        <w:rPr>
          <w:lang w:val="en-US"/>
        </w:rPr>
        <w:t>in addition to configuring association between SL</w:t>
      </w:r>
      <w:r w:rsidR="000C2E2B">
        <w:rPr>
          <w:lang w:val="en-US"/>
        </w:rPr>
        <w:t xml:space="preserve"> logical channels </w:t>
      </w:r>
      <w:r w:rsidR="00BD0B2F">
        <w:rPr>
          <w:lang w:val="en-US"/>
        </w:rPr>
        <w:t>and</w:t>
      </w:r>
      <w:r w:rsidR="000C2E2B">
        <w:rPr>
          <w:lang w:val="en-US"/>
        </w:rPr>
        <w:t xml:space="preserve"> SR configuration</w:t>
      </w:r>
      <w:r w:rsidR="00BD0B2F">
        <w:rPr>
          <w:lang w:val="en-US"/>
        </w:rPr>
        <w:t xml:space="preserve">s, network also needs to know the association between SLRB and logical channel so that network can differentiate traffic priority </w:t>
      </w:r>
      <w:r w:rsidR="00252BA7">
        <w:rPr>
          <w:lang w:val="en-US"/>
        </w:rPr>
        <w:t xml:space="preserve">(e.g. different SL RB) </w:t>
      </w:r>
      <w:r w:rsidR="00BD0B2F">
        <w:rPr>
          <w:lang w:val="en-US"/>
        </w:rPr>
        <w:t>based on SR configuration.</w:t>
      </w:r>
    </w:p>
    <w:p w14:paraId="61E79C08" w14:textId="77777777" w:rsidR="00CB3F9D" w:rsidRDefault="00CB3F9D" w:rsidP="00937FDA">
      <w:pPr>
        <w:pStyle w:val="CRCoverPage"/>
        <w:spacing w:before="120"/>
        <w:jc w:val="both"/>
        <w:rPr>
          <w:b/>
          <w:lang w:val="en-US"/>
        </w:rPr>
      </w:pPr>
    </w:p>
    <w:p w14:paraId="2AB096E8" w14:textId="473398AC" w:rsidR="00BB4FD6" w:rsidRDefault="00BB4FD6" w:rsidP="00937FDA">
      <w:pPr>
        <w:pStyle w:val="CRCoverPage"/>
        <w:spacing w:before="120"/>
        <w:jc w:val="both"/>
        <w:rPr>
          <w:b/>
          <w:lang w:val="en-US"/>
        </w:rPr>
      </w:pPr>
      <w:bookmarkStart w:id="1" w:name="_GoBack"/>
      <w:bookmarkEnd w:id="1"/>
      <w:r w:rsidRPr="00C63495">
        <w:rPr>
          <w:b/>
          <w:lang w:val="en-US"/>
        </w:rPr>
        <w:t>Observation</w:t>
      </w:r>
      <w:r w:rsidR="006F5A02">
        <w:rPr>
          <w:b/>
          <w:lang w:val="en-US"/>
        </w:rPr>
        <w:t xml:space="preserve"> 3</w:t>
      </w:r>
      <w:r w:rsidRPr="00C63495">
        <w:rPr>
          <w:b/>
          <w:lang w:val="en-US"/>
        </w:rPr>
        <w:t xml:space="preserve">: To differentiate traffic priority based on SR configuration, the association between SLRB and logical channel should be known to the network. </w:t>
      </w:r>
    </w:p>
    <w:p w14:paraId="1091253C" w14:textId="77777777" w:rsidR="00C63495" w:rsidRDefault="00C63495" w:rsidP="00937FDA">
      <w:pPr>
        <w:pStyle w:val="CRCoverPage"/>
        <w:spacing w:before="120"/>
        <w:jc w:val="both"/>
        <w:rPr>
          <w:b/>
          <w:lang w:val="en-US"/>
        </w:rPr>
      </w:pPr>
    </w:p>
    <w:p w14:paraId="6517BBA3" w14:textId="77777777" w:rsidR="00057625" w:rsidRDefault="00C63495" w:rsidP="00937FDA">
      <w:pPr>
        <w:pStyle w:val="CRCoverPage"/>
        <w:spacing w:before="120"/>
        <w:jc w:val="both"/>
        <w:rPr>
          <w:lang w:val="en-US"/>
        </w:rPr>
      </w:pPr>
      <w:r w:rsidRPr="00802F6C">
        <w:rPr>
          <w:lang w:val="en-US"/>
        </w:rPr>
        <w:t xml:space="preserve">There are </w:t>
      </w:r>
      <w:r w:rsidR="00057625">
        <w:rPr>
          <w:lang w:val="en-US"/>
        </w:rPr>
        <w:t xml:space="preserve">several </w:t>
      </w:r>
      <w:r w:rsidRPr="00802F6C">
        <w:rPr>
          <w:lang w:val="en-US"/>
        </w:rPr>
        <w:t>ways for network to be aware of the association between SLRB and SL logical channel.</w:t>
      </w:r>
    </w:p>
    <w:p w14:paraId="06458A36" w14:textId="77777777" w:rsidR="001216B8" w:rsidRDefault="00C63495" w:rsidP="00057625">
      <w:pPr>
        <w:pStyle w:val="CRCoverPage"/>
        <w:numPr>
          <w:ilvl w:val="0"/>
          <w:numId w:val="31"/>
        </w:numPr>
        <w:spacing w:before="120"/>
        <w:jc w:val="both"/>
        <w:rPr>
          <w:lang w:val="en-US"/>
        </w:rPr>
      </w:pPr>
      <w:r w:rsidRPr="00802F6C">
        <w:rPr>
          <w:lang w:val="en-US"/>
        </w:rPr>
        <w:t>First, the mapping between SLRB and SL logical channel is reconfigured by the network</w:t>
      </w:r>
      <w:r w:rsidR="001216B8">
        <w:rPr>
          <w:lang w:val="en-US"/>
        </w:rPr>
        <w:t xml:space="preserve"> when UE gets connected</w:t>
      </w:r>
      <w:r w:rsidRPr="00802F6C">
        <w:rPr>
          <w:lang w:val="en-US"/>
        </w:rPr>
        <w:t xml:space="preserve">. </w:t>
      </w:r>
    </w:p>
    <w:p w14:paraId="17A90F08" w14:textId="34D3F5B6" w:rsidR="00057625" w:rsidRDefault="00057625" w:rsidP="001216B8">
      <w:pPr>
        <w:pStyle w:val="CRCoverPage"/>
        <w:numPr>
          <w:ilvl w:val="1"/>
          <w:numId w:val="31"/>
        </w:numPr>
        <w:spacing w:before="120"/>
        <w:jc w:val="both"/>
        <w:rPr>
          <w:lang w:val="en-US"/>
        </w:rPr>
      </w:pPr>
      <w:r>
        <w:rPr>
          <w:lang w:val="en-US"/>
        </w:rPr>
        <w:t>For example, when UE is in coverage of a cell supporting V2X, UE may enter RRC_CONNECTED and report the existing SLRB. The network then for each SLRB reconfigure the associated SL LCH and SR configuration.</w:t>
      </w:r>
    </w:p>
    <w:p w14:paraId="15709F9D" w14:textId="1D5E3E16" w:rsidR="002F48B2" w:rsidRDefault="002F48B2" w:rsidP="001216B8">
      <w:pPr>
        <w:pStyle w:val="CRCoverPage"/>
        <w:numPr>
          <w:ilvl w:val="1"/>
          <w:numId w:val="31"/>
        </w:numPr>
        <w:spacing w:before="120"/>
        <w:jc w:val="both"/>
        <w:rPr>
          <w:lang w:val="en-US"/>
        </w:rPr>
      </w:pPr>
      <w:r>
        <w:rPr>
          <w:lang w:val="en-US"/>
        </w:rPr>
        <w:t xml:space="preserve">In this solution network has full flexibility to reconfigure the mapping between SLRB and SL logical channel, and therefore can avoid the QoS impact due to unsuitable mapping </w:t>
      </w:r>
      <w:r>
        <w:rPr>
          <w:lang w:val="en-US"/>
        </w:rPr>
        <w:lastRenderedPageBreak/>
        <w:t>between SLRB and SL logical channel configured by UE itself. However, this may introduce additional data transmission interruption during reconfiguration of SL LCHs.</w:t>
      </w:r>
    </w:p>
    <w:p w14:paraId="42861485" w14:textId="77777777" w:rsidR="001216B8" w:rsidRDefault="00057625" w:rsidP="00057625">
      <w:pPr>
        <w:pStyle w:val="CRCoverPage"/>
        <w:numPr>
          <w:ilvl w:val="0"/>
          <w:numId w:val="31"/>
        </w:numPr>
        <w:spacing w:before="120"/>
        <w:jc w:val="both"/>
        <w:rPr>
          <w:lang w:val="en-US"/>
        </w:rPr>
      </w:pPr>
      <w:r>
        <w:rPr>
          <w:lang w:val="en-US"/>
        </w:rPr>
        <w:t xml:space="preserve">Second, network may keep the UE-configured </w:t>
      </w:r>
      <w:r w:rsidRPr="00802F6C">
        <w:rPr>
          <w:lang w:val="en-US"/>
        </w:rPr>
        <w:t>mapping between SLRB and SL logical channel</w:t>
      </w:r>
      <w:r>
        <w:rPr>
          <w:lang w:val="en-US"/>
        </w:rPr>
        <w:t xml:space="preserve"> unchanged. </w:t>
      </w:r>
    </w:p>
    <w:p w14:paraId="62DF2E8B" w14:textId="2CCDFE25" w:rsidR="00057625" w:rsidRDefault="00057625" w:rsidP="001216B8">
      <w:pPr>
        <w:pStyle w:val="CRCoverPage"/>
        <w:numPr>
          <w:ilvl w:val="1"/>
          <w:numId w:val="31"/>
        </w:numPr>
        <w:spacing w:before="120"/>
        <w:jc w:val="both"/>
        <w:rPr>
          <w:lang w:val="en-US"/>
        </w:rPr>
      </w:pPr>
      <w:r>
        <w:rPr>
          <w:lang w:val="en-US"/>
        </w:rPr>
        <w:t>For example, upon connected to the serving cell, UE may report the existing SLRB along with the configuration</w:t>
      </w:r>
      <w:r w:rsidRPr="00802F6C">
        <w:rPr>
          <w:lang w:val="en-US"/>
        </w:rPr>
        <w:t xml:space="preserve"> </w:t>
      </w:r>
      <w:r>
        <w:rPr>
          <w:lang w:val="en-US"/>
        </w:rPr>
        <w:t xml:space="preserve">of </w:t>
      </w:r>
      <w:r w:rsidRPr="00802F6C">
        <w:rPr>
          <w:lang w:val="en-US"/>
        </w:rPr>
        <w:t>SL logical channel</w:t>
      </w:r>
      <w:r>
        <w:rPr>
          <w:lang w:val="en-US"/>
        </w:rPr>
        <w:t xml:space="preserve"> associated with </w:t>
      </w:r>
      <w:r w:rsidR="001216B8">
        <w:rPr>
          <w:lang w:val="en-US"/>
        </w:rPr>
        <w:t xml:space="preserve">those </w:t>
      </w:r>
      <w:r>
        <w:rPr>
          <w:lang w:val="en-US"/>
        </w:rPr>
        <w:t>SLRB</w:t>
      </w:r>
      <w:r w:rsidR="001216B8">
        <w:rPr>
          <w:lang w:val="en-US"/>
        </w:rPr>
        <w:t>s</w:t>
      </w:r>
      <w:r>
        <w:rPr>
          <w:lang w:val="en-US"/>
        </w:rPr>
        <w:t>. Network store the SLRB and SL LCH information, and configure SR configuration for SL LCHs.</w:t>
      </w:r>
    </w:p>
    <w:p w14:paraId="43809474" w14:textId="5CBBED8B" w:rsidR="002F48B2" w:rsidRDefault="002F48B2" w:rsidP="001216B8">
      <w:pPr>
        <w:pStyle w:val="CRCoverPage"/>
        <w:numPr>
          <w:ilvl w:val="1"/>
          <w:numId w:val="31"/>
        </w:numPr>
        <w:spacing w:before="120"/>
        <w:jc w:val="both"/>
        <w:rPr>
          <w:lang w:val="en-US"/>
        </w:rPr>
      </w:pPr>
      <w:r>
        <w:rPr>
          <w:lang w:val="en-US"/>
        </w:rPr>
        <w:t xml:space="preserve">This solution avoid data transmission interruption due to logical channel reconfiguration. Instead, network just configures </w:t>
      </w:r>
      <w:r w:rsidRPr="002F48B2">
        <w:rPr>
          <w:i/>
        </w:rPr>
        <w:t>schedulingRequestID</w:t>
      </w:r>
      <w:r>
        <w:rPr>
          <w:i/>
        </w:rPr>
        <w:t xml:space="preserve"> </w:t>
      </w:r>
      <w:r w:rsidRPr="002F48B2">
        <w:rPr>
          <w:lang w:val="en-US"/>
        </w:rPr>
        <w:t xml:space="preserve">for </w:t>
      </w:r>
      <w:r>
        <w:rPr>
          <w:lang w:val="en-US"/>
        </w:rPr>
        <w:t>SL logical channels.</w:t>
      </w:r>
      <w:r w:rsidR="002B0C42">
        <w:rPr>
          <w:lang w:val="en-US"/>
        </w:rPr>
        <w:t xml:space="preserve"> However, UE needs to report the UE-configured logical channel configuration associated with SLRB to the network, which introduces additional signaling.</w:t>
      </w:r>
    </w:p>
    <w:p w14:paraId="678560E0" w14:textId="77777777" w:rsidR="002B0C42" w:rsidRDefault="002B0C42" w:rsidP="002B0C42">
      <w:pPr>
        <w:pStyle w:val="CRCoverPage"/>
        <w:spacing w:before="120"/>
        <w:ind w:left="720"/>
        <w:jc w:val="both"/>
        <w:rPr>
          <w:lang w:val="en-US"/>
        </w:rPr>
      </w:pPr>
    </w:p>
    <w:p w14:paraId="31FBF90B" w14:textId="58FDB7E7" w:rsidR="002B0C42" w:rsidRDefault="001216B8" w:rsidP="00057625">
      <w:pPr>
        <w:pStyle w:val="CRCoverPage"/>
        <w:numPr>
          <w:ilvl w:val="0"/>
          <w:numId w:val="31"/>
        </w:numPr>
        <w:spacing w:before="120"/>
        <w:jc w:val="both"/>
        <w:rPr>
          <w:lang w:val="en-US"/>
        </w:rPr>
      </w:pPr>
      <w:r>
        <w:rPr>
          <w:lang w:val="en-US"/>
        </w:rPr>
        <w:t xml:space="preserve">Third, </w:t>
      </w:r>
      <w:r w:rsidR="002B0C42">
        <w:rPr>
          <w:lang w:val="en-US"/>
        </w:rPr>
        <w:t>the association between SLRB and</w:t>
      </w:r>
      <w:r w:rsidR="008E21AC">
        <w:rPr>
          <w:lang w:val="en-US"/>
        </w:rPr>
        <w:t xml:space="preserve"> the configuration of</w:t>
      </w:r>
      <w:r w:rsidR="002B0C42">
        <w:rPr>
          <w:lang w:val="en-US"/>
        </w:rPr>
        <w:t xml:space="preserve"> logical channel may be pre-configured. </w:t>
      </w:r>
    </w:p>
    <w:p w14:paraId="15934BE1" w14:textId="2FD8307F" w:rsidR="001216B8" w:rsidRDefault="002B0C42" w:rsidP="002B0C42">
      <w:pPr>
        <w:pStyle w:val="CRCoverPage"/>
        <w:numPr>
          <w:ilvl w:val="1"/>
          <w:numId w:val="31"/>
        </w:numPr>
        <w:spacing w:before="120"/>
        <w:jc w:val="both"/>
        <w:rPr>
          <w:lang w:val="en-US"/>
        </w:rPr>
      </w:pPr>
      <w:r>
        <w:rPr>
          <w:lang w:val="en-US"/>
        </w:rPr>
        <w:t>When UE is out of coverage, UE configure logical channel based on the pre-configuration</w:t>
      </w:r>
      <w:r w:rsidR="008E21AC">
        <w:rPr>
          <w:lang w:val="en-US"/>
        </w:rPr>
        <w:t>, i.e. the default configuration of logical channels for different radio bearers are per-configrued</w:t>
      </w:r>
      <w:r>
        <w:rPr>
          <w:lang w:val="en-US"/>
        </w:rPr>
        <w:t>. Then when UE goes into RRC_CONNECTED, UE only need to report the LCID of logical channels associated with SLRB. Based on the pre-configuration and LCID, network then knows the configuration of each logical channels.</w:t>
      </w:r>
    </w:p>
    <w:p w14:paraId="6A187480" w14:textId="2808870F" w:rsidR="00252BA7" w:rsidRDefault="00252BA7" w:rsidP="002B0C42">
      <w:pPr>
        <w:pStyle w:val="CRCoverPage"/>
        <w:numPr>
          <w:ilvl w:val="1"/>
          <w:numId w:val="31"/>
        </w:numPr>
        <w:spacing w:before="120"/>
        <w:jc w:val="both"/>
        <w:rPr>
          <w:lang w:val="en-US"/>
        </w:rPr>
      </w:pPr>
      <w:r>
        <w:rPr>
          <w:lang w:val="en-US"/>
        </w:rPr>
        <w:t>This solution avoid data transmission interruption due to logical channel reconfiguration, and eliminate signaling overhead for UE to report logical channel configuration. However, the pre-configured information may need to be delivered somewhere, e.g. in system information, and this cause additional signaling overhead from network perspective.</w:t>
      </w:r>
    </w:p>
    <w:p w14:paraId="0EC4A3D0" w14:textId="58BAC563" w:rsidR="008E21AC" w:rsidRPr="003604D7" w:rsidRDefault="008E21AC" w:rsidP="002B0C42">
      <w:pPr>
        <w:pStyle w:val="CRCoverPage"/>
        <w:spacing w:before="120"/>
        <w:jc w:val="both"/>
        <w:rPr>
          <w:b/>
          <w:lang w:val="en-US"/>
        </w:rPr>
      </w:pPr>
      <w:r w:rsidRPr="003604D7">
        <w:rPr>
          <w:b/>
          <w:lang w:val="en-US"/>
        </w:rPr>
        <w:t>Observation</w:t>
      </w:r>
      <w:r w:rsidR="003604D7" w:rsidRPr="003604D7">
        <w:rPr>
          <w:b/>
          <w:lang w:val="en-US"/>
        </w:rPr>
        <w:t xml:space="preserve"> 4</w:t>
      </w:r>
      <w:r w:rsidRPr="003604D7">
        <w:rPr>
          <w:b/>
          <w:lang w:val="en-US"/>
        </w:rPr>
        <w:t>: Network can be aware of the association between SLRB and SL logical channel by the following ways:</w:t>
      </w:r>
    </w:p>
    <w:p w14:paraId="74BF7DEC" w14:textId="28EC04C7" w:rsidR="008E21AC" w:rsidRPr="003604D7" w:rsidRDefault="008E21AC" w:rsidP="008E21AC">
      <w:pPr>
        <w:pStyle w:val="CRCoverPage"/>
        <w:numPr>
          <w:ilvl w:val="0"/>
          <w:numId w:val="31"/>
        </w:numPr>
        <w:spacing w:before="120"/>
        <w:jc w:val="both"/>
        <w:rPr>
          <w:b/>
          <w:lang w:val="en-US"/>
        </w:rPr>
      </w:pPr>
      <w:r w:rsidRPr="003604D7">
        <w:rPr>
          <w:b/>
          <w:lang w:val="en-US"/>
        </w:rPr>
        <w:t>Option 1: Network reconfigures all logical channels (regardless of how UE configure them before)</w:t>
      </w:r>
    </w:p>
    <w:p w14:paraId="27EF0B85" w14:textId="5DB3C420" w:rsidR="008E21AC" w:rsidRPr="003604D7" w:rsidRDefault="008E21AC" w:rsidP="008E21AC">
      <w:pPr>
        <w:pStyle w:val="CRCoverPage"/>
        <w:numPr>
          <w:ilvl w:val="0"/>
          <w:numId w:val="31"/>
        </w:numPr>
        <w:spacing w:before="120"/>
        <w:jc w:val="both"/>
        <w:rPr>
          <w:b/>
          <w:lang w:val="en-US"/>
        </w:rPr>
      </w:pPr>
      <w:r w:rsidRPr="003604D7">
        <w:rPr>
          <w:b/>
          <w:lang w:val="en-US"/>
        </w:rPr>
        <w:t>Option 2: UE reports the configuration of SL LCH and the association between SL LCH and SLRB to the network</w:t>
      </w:r>
    </w:p>
    <w:p w14:paraId="1899C1FD" w14:textId="11CD7B40" w:rsidR="008E21AC" w:rsidRPr="003604D7" w:rsidRDefault="008E21AC" w:rsidP="008E21AC">
      <w:pPr>
        <w:pStyle w:val="CRCoverPage"/>
        <w:numPr>
          <w:ilvl w:val="0"/>
          <w:numId w:val="31"/>
        </w:numPr>
        <w:spacing w:before="120"/>
        <w:jc w:val="both"/>
        <w:rPr>
          <w:b/>
          <w:lang w:val="en-US"/>
        </w:rPr>
      </w:pPr>
      <w:r w:rsidRPr="003604D7">
        <w:rPr>
          <w:b/>
          <w:lang w:val="en-US"/>
        </w:rPr>
        <w:t xml:space="preserve">Option 3: The association between SLRB and the configuration of logical channel are pre-configured </w:t>
      </w:r>
    </w:p>
    <w:p w14:paraId="28CD24F3" w14:textId="77777777" w:rsidR="008E21AC" w:rsidRDefault="008E21AC" w:rsidP="002B0C42">
      <w:pPr>
        <w:pStyle w:val="CRCoverPage"/>
        <w:spacing w:before="120"/>
        <w:jc w:val="both"/>
        <w:rPr>
          <w:b/>
          <w:lang w:val="en-US"/>
        </w:rPr>
      </w:pPr>
    </w:p>
    <w:p w14:paraId="6266C98B" w14:textId="3B3DF819" w:rsidR="007E6F51" w:rsidRPr="008E21AC" w:rsidRDefault="007E6F51" w:rsidP="007E6F51">
      <w:pPr>
        <w:pStyle w:val="CRCoverPage"/>
        <w:spacing w:before="120"/>
        <w:jc w:val="both"/>
        <w:rPr>
          <w:b/>
          <w:lang w:val="en-US"/>
        </w:rPr>
      </w:pPr>
      <w:r w:rsidRPr="008E21AC">
        <w:rPr>
          <w:b/>
          <w:lang w:val="en-US"/>
        </w:rPr>
        <w:t>Proposal</w:t>
      </w:r>
      <w:r>
        <w:rPr>
          <w:b/>
          <w:lang w:val="en-US"/>
        </w:rPr>
        <w:t xml:space="preserve"> 1</w:t>
      </w:r>
      <w:r w:rsidRPr="008E21AC">
        <w:rPr>
          <w:b/>
          <w:lang w:val="en-US"/>
        </w:rPr>
        <w:t xml:space="preserve">: To configure SL SR configuration, RAN2 considers how network </w:t>
      </w:r>
      <w:r w:rsidR="00447570">
        <w:rPr>
          <w:b/>
          <w:lang w:val="en-US"/>
        </w:rPr>
        <w:t>knows</w:t>
      </w:r>
      <w:r w:rsidRPr="008E21AC">
        <w:rPr>
          <w:b/>
          <w:lang w:val="en-US"/>
        </w:rPr>
        <w:t xml:space="preserve"> the association between SLRB and SL logical channel</w:t>
      </w:r>
      <w:r>
        <w:rPr>
          <w:b/>
          <w:lang w:val="en-US"/>
        </w:rPr>
        <w:t>, which is configured by UE itself before RRC_CONNECTED</w:t>
      </w:r>
      <w:r w:rsidRPr="008E21AC">
        <w:rPr>
          <w:b/>
          <w:lang w:val="en-US"/>
        </w:rPr>
        <w:t xml:space="preserve">. </w:t>
      </w:r>
    </w:p>
    <w:p w14:paraId="6A3202A5" w14:textId="77777777" w:rsidR="00252BA7" w:rsidRDefault="00252BA7" w:rsidP="002B0C42">
      <w:pPr>
        <w:pStyle w:val="CRCoverPage"/>
        <w:spacing w:before="120"/>
        <w:jc w:val="both"/>
        <w:rPr>
          <w:lang w:val="en-US"/>
        </w:rPr>
      </w:pPr>
    </w:p>
    <w:p w14:paraId="68F1B642" w14:textId="17BD492B" w:rsidR="00F6330D" w:rsidRDefault="00F6330D" w:rsidP="00F6330D">
      <w:pPr>
        <w:pStyle w:val="Heading2"/>
        <w:rPr>
          <w:rFonts w:eastAsia="Malgun Gothic"/>
          <w:lang w:val="en-US" w:eastAsia="ko-KR"/>
        </w:rPr>
      </w:pPr>
      <w:r>
        <w:rPr>
          <w:rFonts w:eastAsia="Malgun Gothic"/>
          <w:lang w:val="en-US" w:eastAsia="ko-KR"/>
        </w:rPr>
        <w:t xml:space="preserve">2.2 </w:t>
      </w:r>
      <w:r w:rsidR="00F933DB">
        <w:rPr>
          <w:rFonts w:eastAsia="Malgun Gothic"/>
          <w:lang w:val="en-US" w:eastAsia="ko-KR"/>
        </w:rPr>
        <w:t xml:space="preserve">SL SR </w:t>
      </w:r>
      <w:r w:rsidR="003D365A">
        <w:rPr>
          <w:rFonts w:eastAsia="Malgun Gothic"/>
          <w:lang w:val="en-US" w:eastAsia="ko-KR"/>
        </w:rPr>
        <w:t>Procedure</w:t>
      </w:r>
    </w:p>
    <w:p w14:paraId="735433A9" w14:textId="77777777" w:rsidR="00F6330D" w:rsidRDefault="00F6330D" w:rsidP="002B0C42">
      <w:pPr>
        <w:pStyle w:val="CRCoverPage"/>
        <w:spacing w:before="120"/>
        <w:jc w:val="both"/>
        <w:rPr>
          <w:lang w:val="en-US"/>
        </w:rPr>
      </w:pPr>
    </w:p>
    <w:p w14:paraId="26119393" w14:textId="17837441" w:rsidR="00912342" w:rsidRDefault="00912342" w:rsidP="002B0C42">
      <w:pPr>
        <w:pStyle w:val="CRCoverPage"/>
        <w:spacing w:before="120"/>
        <w:jc w:val="both"/>
        <w:rPr>
          <w:lang w:val="en-US"/>
        </w:rPr>
      </w:pPr>
      <w:r>
        <w:rPr>
          <w:lang w:val="en-US"/>
        </w:rPr>
        <w:t xml:space="preserve">Based on RAN2 agreement, same as in NR UL, SL applies multiple SR configurations to differentiate traffic arrival from different SL logical channel. After reviewing SR procedure, we think the whole SR procedure for UL can be reused </w:t>
      </w:r>
      <w:r w:rsidR="00FF40B9">
        <w:rPr>
          <w:lang w:val="en-US"/>
        </w:rPr>
        <w:t xml:space="preserve">as baseline </w:t>
      </w:r>
      <w:r>
        <w:rPr>
          <w:lang w:val="en-US"/>
        </w:rPr>
        <w:t xml:space="preserve">for SL because there is no real difference between SL SR configuration and UL SR configuration, i.e., they both are transmitted in Uu, and the only difference is the associated </w:t>
      </w:r>
      <w:r w:rsidR="00FF40B9">
        <w:rPr>
          <w:lang w:val="en-US"/>
        </w:rPr>
        <w:t>logical channels, which has no impact on the applicable SR procedure.</w:t>
      </w:r>
    </w:p>
    <w:p w14:paraId="2A4DF44E" w14:textId="77777777" w:rsidR="00912342" w:rsidRDefault="00912342" w:rsidP="002B0C42">
      <w:pPr>
        <w:pStyle w:val="CRCoverPage"/>
        <w:spacing w:before="120"/>
        <w:jc w:val="both"/>
        <w:rPr>
          <w:lang w:val="en-US"/>
        </w:rPr>
      </w:pPr>
    </w:p>
    <w:p w14:paraId="6F7F55CD" w14:textId="45C66C2C" w:rsidR="00912342" w:rsidRPr="00FF40B9" w:rsidRDefault="00912342" w:rsidP="002B0C42">
      <w:pPr>
        <w:pStyle w:val="CRCoverPage"/>
        <w:spacing w:before="120"/>
        <w:jc w:val="both"/>
        <w:rPr>
          <w:b/>
        </w:rPr>
      </w:pPr>
      <w:r w:rsidRPr="00FF40B9">
        <w:rPr>
          <w:b/>
        </w:rPr>
        <w:t>Proposal</w:t>
      </w:r>
      <w:r w:rsidR="000D4D90">
        <w:rPr>
          <w:b/>
        </w:rPr>
        <w:t xml:space="preserve"> 2</w:t>
      </w:r>
      <w:r w:rsidRPr="00FF40B9">
        <w:rPr>
          <w:b/>
        </w:rPr>
        <w:t>: SR procedure for SL takes the design of SR procedure for UL in NR Rel-15 as the baseline.</w:t>
      </w:r>
    </w:p>
    <w:p w14:paraId="31CED945" w14:textId="77777777" w:rsidR="000D4D90" w:rsidRDefault="000D4D90" w:rsidP="002B0C42">
      <w:pPr>
        <w:pStyle w:val="CRCoverPage"/>
        <w:spacing w:before="120"/>
        <w:jc w:val="both"/>
        <w:rPr>
          <w:lang w:val="en-US"/>
        </w:rPr>
      </w:pPr>
    </w:p>
    <w:p w14:paraId="57BF1AF6" w14:textId="77777777" w:rsidR="0066209F" w:rsidRDefault="000D4D90" w:rsidP="002B0C42">
      <w:pPr>
        <w:pStyle w:val="CRCoverPage"/>
        <w:spacing w:before="120"/>
        <w:jc w:val="both"/>
        <w:rPr>
          <w:lang w:val="en-US"/>
        </w:rPr>
      </w:pPr>
      <w:r>
        <w:rPr>
          <w:lang w:val="en-US"/>
        </w:rPr>
        <w:t xml:space="preserve">In NR Uu, it is up to UE implementation to select one PUCCH resource for SR transmission when there are multiple ones overlapped in time. </w:t>
      </w:r>
    </w:p>
    <w:p w14:paraId="41ECE100" w14:textId="77777777" w:rsidR="0066209F" w:rsidRDefault="0066209F" w:rsidP="002B0C42">
      <w:pPr>
        <w:pStyle w:val="CRCoverPage"/>
        <w:spacing w:before="120"/>
        <w:jc w:val="both"/>
        <w:rPr>
          <w:lang w:val="en-US"/>
        </w:rPr>
      </w:pPr>
    </w:p>
    <w:p w14:paraId="3C9B3B9C" w14:textId="77777777" w:rsidR="0066209F" w:rsidRDefault="0066209F" w:rsidP="0066209F">
      <w:pPr>
        <w:pStyle w:val="CRCoverPage"/>
        <w:spacing w:before="120"/>
        <w:jc w:val="both"/>
        <w:rPr>
          <w:lang w:val="en-US"/>
        </w:rPr>
      </w:pPr>
    </w:p>
    <w:tbl>
      <w:tblPr>
        <w:tblStyle w:val="TableGrid"/>
        <w:tblW w:w="0" w:type="auto"/>
        <w:tblLook w:val="04A0" w:firstRow="1" w:lastRow="0" w:firstColumn="1" w:lastColumn="0" w:noHBand="0" w:noVBand="1"/>
      </w:tblPr>
      <w:tblGrid>
        <w:gridCol w:w="9350"/>
      </w:tblGrid>
      <w:tr w:rsidR="0066209F" w14:paraId="0C6B64D6" w14:textId="77777777" w:rsidTr="00C62F75">
        <w:tc>
          <w:tcPr>
            <w:tcW w:w="9350" w:type="dxa"/>
          </w:tcPr>
          <w:p w14:paraId="2A4AA367" w14:textId="77777777" w:rsidR="0066209F" w:rsidRDefault="0066209F" w:rsidP="00C62F75">
            <w:pPr>
              <w:pStyle w:val="CRCoverPage"/>
              <w:spacing w:before="120"/>
              <w:jc w:val="both"/>
              <w:rPr>
                <w:lang w:val="en-US"/>
              </w:rPr>
            </w:pPr>
            <w:r>
              <w:rPr>
                <w:lang w:val="en-US"/>
              </w:rPr>
              <w:t xml:space="preserve">NOTE 1: </w:t>
            </w:r>
            <w:r w:rsidRPr="000D4D90">
              <w:rPr>
                <w:lang w:val="en-US"/>
              </w:rPr>
              <w:t>The selection of which valid PUCCH resource for SR to signal SR on when the MAC entity has more than one overlapping valid PUCCH resource for the SR transmission occasion is left to UE implementation.</w:t>
            </w:r>
          </w:p>
        </w:tc>
      </w:tr>
    </w:tbl>
    <w:p w14:paraId="062B0CEB" w14:textId="77777777" w:rsidR="0066209F" w:rsidRDefault="0066209F" w:rsidP="002B0C42">
      <w:pPr>
        <w:pStyle w:val="CRCoverPage"/>
        <w:spacing w:before="120"/>
        <w:jc w:val="both"/>
        <w:rPr>
          <w:lang w:val="en-US"/>
        </w:rPr>
      </w:pPr>
    </w:p>
    <w:p w14:paraId="630C5971" w14:textId="3BBA8259" w:rsidR="00912342" w:rsidRDefault="0066209F" w:rsidP="002B0C42">
      <w:pPr>
        <w:pStyle w:val="CRCoverPage"/>
        <w:spacing w:before="120"/>
        <w:jc w:val="both"/>
        <w:rPr>
          <w:lang w:val="en-US"/>
        </w:rPr>
      </w:pPr>
      <w:r>
        <w:rPr>
          <w:lang w:val="en-US"/>
        </w:rPr>
        <w:t>In V2X, we may consider whether to apply the same rule for the following two cases:</w:t>
      </w:r>
    </w:p>
    <w:p w14:paraId="195766B6" w14:textId="2AA78FAC" w:rsidR="0066209F" w:rsidRDefault="0066209F" w:rsidP="0066209F">
      <w:pPr>
        <w:pStyle w:val="CRCoverPage"/>
        <w:numPr>
          <w:ilvl w:val="0"/>
          <w:numId w:val="31"/>
        </w:numPr>
        <w:spacing w:before="120"/>
        <w:jc w:val="both"/>
        <w:rPr>
          <w:lang w:val="en-US"/>
        </w:rPr>
      </w:pPr>
      <w:r>
        <w:rPr>
          <w:lang w:val="en-US"/>
        </w:rPr>
        <w:t>Case 1: Overlap between multiple SL SR resources</w:t>
      </w:r>
    </w:p>
    <w:p w14:paraId="6A3E13BB" w14:textId="77777777" w:rsidR="002E2177" w:rsidRDefault="0066209F" w:rsidP="0066209F">
      <w:pPr>
        <w:pStyle w:val="CRCoverPage"/>
        <w:numPr>
          <w:ilvl w:val="0"/>
          <w:numId w:val="31"/>
        </w:numPr>
        <w:spacing w:before="120"/>
        <w:jc w:val="both"/>
        <w:rPr>
          <w:lang w:val="en-US"/>
        </w:rPr>
      </w:pPr>
      <w:r>
        <w:rPr>
          <w:lang w:val="en-US"/>
        </w:rPr>
        <w:t>Case 2: Overlap between SL SR resource and UL SR resources</w:t>
      </w:r>
    </w:p>
    <w:p w14:paraId="793F7A12" w14:textId="1274030F" w:rsidR="0066209F" w:rsidRDefault="002E2177" w:rsidP="002E2177">
      <w:pPr>
        <w:pStyle w:val="CRCoverPage"/>
        <w:numPr>
          <w:ilvl w:val="1"/>
          <w:numId w:val="31"/>
        </w:numPr>
        <w:spacing w:before="120"/>
        <w:jc w:val="both"/>
        <w:rPr>
          <w:lang w:val="en-US"/>
        </w:rPr>
      </w:pPr>
      <w:r>
        <w:rPr>
          <w:lang w:val="en-US"/>
        </w:rPr>
        <w:t>i.e. whether to prioritize SL SR over UL SR</w:t>
      </w:r>
      <w:r w:rsidR="00435B80">
        <w:rPr>
          <w:lang w:val="en-US"/>
        </w:rPr>
        <w:t>, or whether any prioritization rule should be introduced</w:t>
      </w:r>
    </w:p>
    <w:p w14:paraId="5A3752DF" w14:textId="77777777" w:rsidR="0046346C" w:rsidRDefault="001E29E8" w:rsidP="001E29E8">
      <w:pPr>
        <w:pStyle w:val="CRCoverPage"/>
        <w:spacing w:before="120"/>
        <w:jc w:val="both"/>
        <w:rPr>
          <w:lang w:val="en-US"/>
        </w:rPr>
      </w:pPr>
      <w:r>
        <w:rPr>
          <w:lang w:val="en-US"/>
        </w:rPr>
        <w:t xml:space="preserve">Considering that V2X traffic may probably be latency critical, we think </w:t>
      </w:r>
      <w:r w:rsidR="0046346C">
        <w:rPr>
          <w:lang w:val="en-US"/>
        </w:rPr>
        <w:t>it may be beneficial to prioritize SL SR in some cases to satisfy the stringent QoS requirement.</w:t>
      </w:r>
    </w:p>
    <w:p w14:paraId="35DC5E0C" w14:textId="77777777" w:rsidR="0046346C" w:rsidRDefault="0046346C" w:rsidP="001E29E8">
      <w:pPr>
        <w:pStyle w:val="CRCoverPage"/>
        <w:spacing w:before="120"/>
        <w:jc w:val="both"/>
        <w:rPr>
          <w:lang w:val="en-US"/>
        </w:rPr>
      </w:pPr>
    </w:p>
    <w:p w14:paraId="749EEDCE" w14:textId="5125DE7C" w:rsidR="001E29E8" w:rsidRPr="00DD6BDA" w:rsidRDefault="0046346C" w:rsidP="001E29E8">
      <w:pPr>
        <w:pStyle w:val="CRCoverPage"/>
        <w:spacing w:before="120"/>
        <w:jc w:val="both"/>
        <w:rPr>
          <w:b/>
          <w:lang w:val="en-US"/>
        </w:rPr>
      </w:pPr>
      <w:r w:rsidRPr="00DD6BDA">
        <w:rPr>
          <w:b/>
          <w:lang w:val="en-US"/>
        </w:rPr>
        <w:t>Proposal 3: RAN2 consider whether and how to apply prioritization when overlap between SL SR resource and UL SR resource occurs.</w:t>
      </w:r>
    </w:p>
    <w:p w14:paraId="67087D46" w14:textId="77777777" w:rsidR="004D7993" w:rsidRDefault="004D7993" w:rsidP="00937FDA">
      <w:pPr>
        <w:pStyle w:val="CRCoverPage"/>
        <w:spacing w:before="120"/>
        <w:jc w:val="both"/>
        <w:rPr>
          <w:b/>
          <w:lang w:val="en-US"/>
        </w:rPr>
      </w:pPr>
    </w:p>
    <w:p w14:paraId="4BBAD792" w14:textId="77777777" w:rsidR="004D7993" w:rsidRPr="00937FDA" w:rsidRDefault="004D7993"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60B05863" w14:textId="77777777" w:rsidR="007A286D" w:rsidRDefault="007A286D" w:rsidP="00372440">
      <w:pPr>
        <w:pStyle w:val="CRCoverPage"/>
        <w:spacing w:before="120"/>
        <w:jc w:val="both"/>
        <w:rPr>
          <w:b/>
          <w:lang w:val="en-US"/>
        </w:rPr>
      </w:pPr>
    </w:p>
    <w:p w14:paraId="530E6026" w14:textId="77777777" w:rsidR="00EB78EC" w:rsidRDefault="00EB78EC" w:rsidP="00EB78EC">
      <w:pPr>
        <w:pStyle w:val="CRCoverPage"/>
        <w:spacing w:before="120"/>
        <w:jc w:val="both"/>
        <w:rPr>
          <w:b/>
          <w:lang w:val="en-US"/>
        </w:rPr>
      </w:pPr>
      <w:r w:rsidRPr="00937FDA">
        <w:rPr>
          <w:b/>
          <w:lang w:val="en-US"/>
        </w:rPr>
        <w:t>Observation 1: Network uses separate SR configuration</w:t>
      </w:r>
      <w:r>
        <w:rPr>
          <w:b/>
          <w:lang w:val="en-US"/>
        </w:rPr>
        <w:t>s</w:t>
      </w:r>
      <w:r w:rsidRPr="00937FDA">
        <w:rPr>
          <w:b/>
          <w:lang w:val="en-US"/>
        </w:rPr>
        <w:t xml:space="preserve"> to differentiate the SL logical channels with different priorities. </w:t>
      </w:r>
    </w:p>
    <w:p w14:paraId="076715BA" w14:textId="77777777" w:rsidR="007244C2" w:rsidRDefault="007244C2" w:rsidP="00372440">
      <w:pPr>
        <w:pStyle w:val="CRCoverPage"/>
        <w:spacing w:before="120"/>
        <w:jc w:val="both"/>
        <w:rPr>
          <w:b/>
          <w:lang w:val="en-US"/>
        </w:rPr>
      </w:pPr>
    </w:p>
    <w:p w14:paraId="0E5F9C9D" w14:textId="77777777" w:rsidR="00EB78EC" w:rsidRDefault="00EB78EC" w:rsidP="00EB78EC">
      <w:pPr>
        <w:pStyle w:val="CRCoverPage"/>
        <w:spacing w:before="120"/>
        <w:jc w:val="both"/>
        <w:rPr>
          <w:b/>
          <w:lang w:val="en-US"/>
        </w:rPr>
      </w:pPr>
      <w:r w:rsidRPr="00E51992">
        <w:rPr>
          <w:b/>
          <w:lang w:val="en-US"/>
        </w:rPr>
        <w:t>Observation 2: In LTE, there is no SR configuration dedicated for sidelink, and the mapping between priority and LCID is left for UE implementation.</w:t>
      </w:r>
    </w:p>
    <w:p w14:paraId="2473ED34" w14:textId="77777777" w:rsidR="00EB78EC" w:rsidRDefault="00EB78EC" w:rsidP="00372440">
      <w:pPr>
        <w:pStyle w:val="CRCoverPage"/>
        <w:spacing w:before="120"/>
        <w:jc w:val="both"/>
        <w:rPr>
          <w:b/>
          <w:lang w:val="en-US"/>
        </w:rPr>
      </w:pPr>
    </w:p>
    <w:p w14:paraId="5DA48EA1" w14:textId="77777777" w:rsidR="00EB78EC" w:rsidRDefault="00EB78EC" w:rsidP="00EB78EC">
      <w:pPr>
        <w:pStyle w:val="CRCoverPage"/>
        <w:spacing w:before="120"/>
        <w:jc w:val="both"/>
        <w:rPr>
          <w:b/>
          <w:lang w:val="en-US"/>
        </w:rPr>
      </w:pPr>
      <w:r w:rsidRPr="00C63495">
        <w:rPr>
          <w:b/>
          <w:lang w:val="en-US"/>
        </w:rPr>
        <w:t>Observation</w:t>
      </w:r>
      <w:r>
        <w:rPr>
          <w:b/>
          <w:lang w:val="en-US"/>
        </w:rPr>
        <w:t xml:space="preserve"> 3</w:t>
      </w:r>
      <w:r w:rsidRPr="00C63495">
        <w:rPr>
          <w:b/>
          <w:lang w:val="en-US"/>
        </w:rPr>
        <w:t xml:space="preserve">: To differentiate traffic priority based on SR configuration, the association between SLRB and logical channel should be known to the network. </w:t>
      </w:r>
    </w:p>
    <w:p w14:paraId="1E05C007" w14:textId="77777777" w:rsidR="00EB78EC" w:rsidRDefault="00EB78EC" w:rsidP="00372440">
      <w:pPr>
        <w:pStyle w:val="CRCoverPage"/>
        <w:spacing w:before="120"/>
        <w:jc w:val="both"/>
        <w:rPr>
          <w:b/>
          <w:lang w:val="en-US"/>
        </w:rPr>
      </w:pPr>
    </w:p>
    <w:p w14:paraId="2698409E" w14:textId="77777777" w:rsidR="00EB78EC" w:rsidRPr="003604D7" w:rsidRDefault="00EB78EC" w:rsidP="00EB78EC">
      <w:pPr>
        <w:pStyle w:val="CRCoverPage"/>
        <w:spacing w:before="120"/>
        <w:jc w:val="both"/>
        <w:rPr>
          <w:b/>
          <w:lang w:val="en-US"/>
        </w:rPr>
      </w:pPr>
      <w:r w:rsidRPr="003604D7">
        <w:rPr>
          <w:b/>
          <w:lang w:val="en-US"/>
        </w:rPr>
        <w:t>Observation 4: Network can be aware of the association between SLRB and SL logical channel by the following ways:</w:t>
      </w:r>
    </w:p>
    <w:p w14:paraId="39F3AAEA" w14:textId="77777777" w:rsidR="00EB78EC" w:rsidRPr="003604D7" w:rsidRDefault="00EB78EC" w:rsidP="00EB78EC">
      <w:pPr>
        <w:pStyle w:val="CRCoverPage"/>
        <w:numPr>
          <w:ilvl w:val="0"/>
          <w:numId w:val="31"/>
        </w:numPr>
        <w:spacing w:before="120"/>
        <w:jc w:val="both"/>
        <w:rPr>
          <w:b/>
          <w:lang w:val="en-US"/>
        </w:rPr>
      </w:pPr>
      <w:r w:rsidRPr="003604D7">
        <w:rPr>
          <w:b/>
          <w:lang w:val="en-US"/>
        </w:rPr>
        <w:t>Option 1: Network reconfigures all logical channels (regardless of how UE configure them before)</w:t>
      </w:r>
    </w:p>
    <w:p w14:paraId="53F0B1B7" w14:textId="77777777" w:rsidR="00EB78EC" w:rsidRPr="003604D7" w:rsidRDefault="00EB78EC" w:rsidP="00EB78EC">
      <w:pPr>
        <w:pStyle w:val="CRCoverPage"/>
        <w:numPr>
          <w:ilvl w:val="0"/>
          <w:numId w:val="31"/>
        </w:numPr>
        <w:spacing w:before="120"/>
        <w:jc w:val="both"/>
        <w:rPr>
          <w:b/>
          <w:lang w:val="en-US"/>
        </w:rPr>
      </w:pPr>
      <w:r w:rsidRPr="003604D7">
        <w:rPr>
          <w:b/>
          <w:lang w:val="en-US"/>
        </w:rPr>
        <w:t>Option 2: UE reports the configuration of SL LCH and the association between SL LCH and SLRB to the network</w:t>
      </w:r>
    </w:p>
    <w:p w14:paraId="53DEAA19" w14:textId="77777777" w:rsidR="00EB78EC" w:rsidRPr="003604D7" w:rsidRDefault="00EB78EC" w:rsidP="00EB78EC">
      <w:pPr>
        <w:pStyle w:val="CRCoverPage"/>
        <w:numPr>
          <w:ilvl w:val="0"/>
          <w:numId w:val="31"/>
        </w:numPr>
        <w:spacing w:before="120"/>
        <w:jc w:val="both"/>
        <w:rPr>
          <w:b/>
          <w:lang w:val="en-US"/>
        </w:rPr>
      </w:pPr>
      <w:r w:rsidRPr="003604D7">
        <w:rPr>
          <w:b/>
          <w:lang w:val="en-US"/>
        </w:rPr>
        <w:lastRenderedPageBreak/>
        <w:t xml:space="preserve">Option 3: The association between SLRB and the configuration of logical channel are pre-configured </w:t>
      </w:r>
    </w:p>
    <w:p w14:paraId="4AF7FC56" w14:textId="77777777" w:rsidR="00EB78EC" w:rsidRPr="007244C2" w:rsidRDefault="00EB78EC" w:rsidP="00372440">
      <w:pPr>
        <w:pStyle w:val="CRCoverPage"/>
        <w:spacing w:before="120"/>
        <w:jc w:val="both"/>
        <w:rPr>
          <w:b/>
          <w:lang w:val="en-US"/>
        </w:rPr>
      </w:pPr>
    </w:p>
    <w:p w14:paraId="683BABC6" w14:textId="77777777" w:rsidR="00642F89" w:rsidRPr="00AA3FA4" w:rsidRDefault="00642F89">
      <w:pPr>
        <w:rPr>
          <w:rFonts w:eastAsia="MS Mincho"/>
          <w:lang w:val="en-US" w:eastAsia="en-US"/>
        </w:rPr>
      </w:pPr>
      <w:r w:rsidRPr="00AA3FA4">
        <w:rPr>
          <w:rFonts w:eastAsia="MS Mincho"/>
          <w:lang w:val="en-US" w:eastAsia="en-US"/>
        </w:rPr>
        <w:t>We propose:</w:t>
      </w:r>
    </w:p>
    <w:p w14:paraId="5439B4A7" w14:textId="77777777" w:rsidR="007A286D" w:rsidRDefault="007A286D" w:rsidP="007A286D">
      <w:pPr>
        <w:pStyle w:val="CRCoverPage"/>
        <w:spacing w:before="120"/>
        <w:jc w:val="both"/>
        <w:rPr>
          <w:b/>
        </w:rPr>
      </w:pPr>
    </w:p>
    <w:p w14:paraId="7A258104" w14:textId="00ECBD36" w:rsidR="00EB78EC" w:rsidRPr="008E21AC" w:rsidRDefault="00EB78EC" w:rsidP="00EB78EC">
      <w:pPr>
        <w:pStyle w:val="CRCoverPage"/>
        <w:spacing w:before="120"/>
        <w:jc w:val="both"/>
        <w:rPr>
          <w:b/>
          <w:lang w:val="en-US"/>
        </w:rPr>
      </w:pPr>
      <w:r w:rsidRPr="008E21AC">
        <w:rPr>
          <w:b/>
          <w:lang w:val="en-US"/>
        </w:rPr>
        <w:t>Proposal</w:t>
      </w:r>
      <w:r>
        <w:rPr>
          <w:b/>
          <w:lang w:val="en-US"/>
        </w:rPr>
        <w:t xml:space="preserve"> 1</w:t>
      </w:r>
      <w:r w:rsidRPr="008E21AC">
        <w:rPr>
          <w:b/>
          <w:lang w:val="en-US"/>
        </w:rPr>
        <w:t xml:space="preserve">: To configure SL SR configuration, RAN2 considers how network </w:t>
      </w:r>
      <w:r w:rsidR="00221F33">
        <w:rPr>
          <w:b/>
          <w:lang w:val="en-US"/>
        </w:rPr>
        <w:t>knows the</w:t>
      </w:r>
      <w:r w:rsidRPr="008E21AC">
        <w:rPr>
          <w:b/>
          <w:lang w:val="en-US"/>
        </w:rPr>
        <w:t xml:space="preserve"> association between SLRB and SL logical channel</w:t>
      </w:r>
      <w:r w:rsidR="007E6F51">
        <w:rPr>
          <w:b/>
          <w:lang w:val="en-US"/>
        </w:rPr>
        <w:t>, which is configured by UE itself before RRC_CONNECTED</w:t>
      </w:r>
      <w:r w:rsidRPr="008E21AC">
        <w:rPr>
          <w:b/>
          <w:lang w:val="en-US"/>
        </w:rPr>
        <w:t xml:space="preserve">. </w:t>
      </w:r>
    </w:p>
    <w:p w14:paraId="67E1882B" w14:textId="77777777" w:rsidR="00FB4749" w:rsidRDefault="00FB4749" w:rsidP="007A286D">
      <w:pPr>
        <w:pStyle w:val="CRCoverPage"/>
        <w:spacing w:before="120"/>
        <w:jc w:val="both"/>
        <w:rPr>
          <w:b/>
          <w:lang w:val="en-US"/>
        </w:rPr>
      </w:pPr>
    </w:p>
    <w:p w14:paraId="63C6037A" w14:textId="77777777" w:rsidR="00EB78EC" w:rsidRPr="00FF40B9" w:rsidRDefault="00EB78EC" w:rsidP="00EB78EC">
      <w:pPr>
        <w:pStyle w:val="CRCoverPage"/>
        <w:spacing w:before="120"/>
        <w:jc w:val="both"/>
        <w:rPr>
          <w:b/>
        </w:rPr>
      </w:pPr>
      <w:r w:rsidRPr="00FF40B9">
        <w:rPr>
          <w:b/>
        </w:rPr>
        <w:t>Proposal</w:t>
      </w:r>
      <w:r>
        <w:rPr>
          <w:b/>
        </w:rPr>
        <w:t xml:space="preserve"> 2</w:t>
      </w:r>
      <w:r w:rsidRPr="00FF40B9">
        <w:rPr>
          <w:b/>
        </w:rPr>
        <w:t>: SR procedure for SL takes the design of SR procedure for UL in NR Rel-15 as the baseline.</w:t>
      </w:r>
    </w:p>
    <w:p w14:paraId="489052D1" w14:textId="77777777" w:rsidR="00EB78EC" w:rsidRDefault="00EB78EC" w:rsidP="007A286D">
      <w:pPr>
        <w:pStyle w:val="CRCoverPage"/>
        <w:spacing w:before="120"/>
        <w:jc w:val="both"/>
        <w:rPr>
          <w:b/>
        </w:rPr>
      </w:pPr>
    </w:p>
    <w:p w14:paraId="0D257D8A" w14:textId="77777777" w:rsidR="00EB78EC" w:rsidRPr="00DD6BDA" w:rsidRDefault="00EB78EC" w:rsidP="00EB78EC">
      <w:pPr>
        <w:pStyle w:val="CRCoverPage"/>
        <w:spacing w:before="120"/>
        <w:jc w:val="both"/>
        <w:rPr>
          <w:b/>
          <w:lang w:val="en-US"/>
        </w:rPr>
      </w:pPr>
      <w:r w:rsidRPr="00DD6BDA">
        <w:rPr>
          <w:b/>
          <w:lang w:val="en-US"/>
        </w:rPr>
        <w:t>Proposal 3: RAN2 consider whether and how to apply prioritization when overlap between SL SR resource and UL SR resource occurs.</w:t>
      </w:r>
    </w:p>
    <w:p w14:paraId="5845E9C1" w14:textId="77777777" w:rsidR="00EB78EC" w:rsidRPr="00EB78EC" w:rsidRDefault="00EB78EC" w:rsidP="007A286D">
      <w:pPr>
        <w:pStyle w:val="CRCoverPage"/>
        <w:spacing w:before="120"/>
        <w:jc w:val="both"/>
        <w:rPr>
          <w:b/>
          <w:lang w:val="en-US"/>
        </w:rPr>
      </w:pPr>
    </w:p>
    <w:p w14:paraId="01D1C56C" w14:textId="77777777" w:rsidR="001843AD" w:rsidRDefault="001843AD" w:rsidP="009103E4">
      <w:pPr>
        <w:pStyle w:val="CRCoverPage"/>
        <w:spacing w:before="120"/>
        <w:jc w:val="both"/>
        <w:rPr>
          <w:b/>
          <w:lang w:val="en-US"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06FEB97F" w14:textId="2AB54D2A" w:rsidR="001843AD" w:rsidRPr="00247A7D" w:rsidRDefault="002561DD" w:rsidP="00247A7D">
      <w:pPr>
        <w:pStyle w:val="Reference"/>
        <w:numPr>
          <w:ilvl w:val="0"/>
          <w:numId w:val="27"/>
        </w:numPr>
        <w:spacing w:before="120" w:after="120"/>
        <w:ind w:right="0"/>
        <w:jc w:val="both"/>
        <w:rPr>
          <w:rFonts w:ascii="Arial" w:hAnsi="Arial"/>
          <w:kern w:val="0"/>
          <w:sz w:val="20"/>
          <w:szCs w:val="20"/>
          <w:lang w:val="en-US"/>
        </w:rPr>
      </w:pPr>
      <w:bookmarkStart w:id="2" w:name="_Ref1037865"/>
      <w:r>
        <w:rPr>
          <w:rFonts w:ascii="Arial" w:hAnsi="Arial"/>
          <w:kern w:val="0"/>
          <w:sz w:val="20"/>
          <w:szCs w:val="20"/>
          <w:lang w:val="en-US"/>
        </w:rPr>
        <w:t xml:space="preserve">RAN2#105 Chairman’ note </w:t>
      </w:r>
      <w:bookmarkEnd w:id="2"/>
    </w:p>
    <w:sectPr w:rsidR="001843AD" w:rsidRPr="00247A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0F588" w14:textId="77777777" w:rsidR="00E86FBF" w:rsidRDefault="00E86FBF" w:rsidP="003B1415">
      <w:pPr>
        <w:spacing w:after="0"/>
      </w:pPr>
      <w:r>
        <w:separator/>
      </w:r>
    </w:p>
  </w:endnote>
  <w:endnote w:type="continuationSeparator" w:id="0">
    <w:p w14:paraId="5F0069B7" w14:textId="77777777" w:rsidR="00E86FBF" w:rsidRDefault="00E86FBF"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20F0702030404030204"/>
    <w:charset w:val="00"/>
    <w:family w:val="roman"/>
    <w:notTrueType/>
    <w:pitch w:val="default"/>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7AA4E" w14:textId="77777777" w:rsidR="00E86FBF" w:rsidRDefault="00E86FBF" w:rsidP="003B1415">
      <w:pPr>
        <w:spacing w:after="0"/>
      </w:pPr>
      <w:r>
        <w:separator/>
      </w:r>
    </w:p>
  </w:footnote>
  <w:footnote w:type="continuationSeparator" w:id="0">
    <w:p w14:paraId="5DF4F300" w14:textId="77777777" w:rsidR="00E86FBF" w:rsidRDefault="00E86FBF"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A2491"/>
    <w:multiLevelType w:val="hybridMultilevel"/>
    <w:tmpl w:val="589CED32"/>
    <w:lvl w:ilvl="0" w:tplc="AFCE21C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120BA"/>
    <w:multiLevelType w:val="hybridMultilevel"/>
    <w:tmpl w:val="7AF0D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3E39BF"/>
    <w:multiLevelType w:val="hybridMultilevel"/>
    <w:tmpl w:val="F24CD9E6"/>
    <w:lvl w:ilvl="0" w:tplc="CF56A24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31315084"/>
    <w:multiLevelType w:val="hybridMultilevel"/>
    <w:tmpl w:val="FE08327A"/>
    <w:lvl w:ilvl="0" w:tplc="AB38216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9"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5D17B3D"/>
    <w:multiLevelType w:val="hybridMultilevel"/>
    <w:tmpl w:val="8EBAF632"/>
    <w:lvl w:ilvl="0" w:tplc="EF0660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A155B"/>
    <w:multiLevelType w:val="hybridMultilevel"/>
    <w:tmpl w:val="BE66C442"/>
    <w:lvl w:ilvl="0" w:tplc="DDC68FA8">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6E325BA"/>
    <w:multiLevelType w:val="hybridMultilevel"/>
    <w:tmpl w:val="7E94784C"/>
    <w:lvl w:ilvl="0" w:tplc="B838EE5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0"/>
  </w:num>
  <w:num w:numId="3">
    <w:abstractNumId w:val="11"/>
  </w:num>
  <w:num w:numId="4">
    <w:abstractNumId w:val="9"/>
  </w:num>
  <w:num w:numId="5">
    <w:abstractNumId w:val="30"/>
  </w:num>
  <w:num w:numId="6">
    <w:abstractNumId w:val="14"/>
  </w:num>
  <w:num w:numId="7">
    <w:abstractNumId w:val="8"/>
  </w:num>
  <w:num w:numId="8">
    <w:abstractNumId w:val="15"/>
  </w:num>
  <w:num w:numId="9">
    <w:abstractNumId w:val="18"/>
  </w:num>
  <w:num w:numId="10">
    <w:abstractNumId w:val="27"/>
  </w:num>
  <w:num w:numId="11">
    <w:abstractNumId w:val="4"/>
  </w:num>
  <w:num w:numId="12">
    <w:abstractNumId w:val="3"/>
  </w:num>
  <w:num w:numId="13">
    <w:abstractNumId w:val="13"/>
  </w:num>
  <w:num w:numId="14">
    <w:abstractNumId w:val="20"/>
  </w:num>
  <w:num w:numId="15">
    <w:abstractNumId w:val="23"/>
  </w:num>
  <w:num w:numId="16">
    <w:abstractNumId w:val="2"/>
  </w:num>
  <w:num w:numId="17">
    <w:abstractNumId w:val="17"/>
  </w:num>
  <w:num w:numId="18">
    <w:abstractNumId w:val="25"/>
  </w:num>
  <w:num w:numId="19">
    <w:abstractNumId w:val="16"/>
  </w:num>
  <w:num w:numId="20">
    <w:abstractNumId w:val="19"/>
  </w:num>
  <w:num w:numId="21">
    <w:abstractNumId w:val="1"/>
  </w:num>
  <w:num w:numId="22">
    <w:abstractNumId w:val="12"/>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num>
  <w:num w:numId="26">
    <w:abstractNumId w:val="28"/>
  </w:num>
  <w:num w:numId="27">
    <w:abstractNumId w:val="26"/>
  </w:num>
  <w:num w:numId="28">
    <w:abstractNumId w:val="22"/>
  </w:num>
  <w:num w:numId="29">
    <w:abstractNumId w:val="21"/>
  </w:num>
  <w:num w:numId="30">
    <w:abstractNumId w:val="5"/>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4026"/>
    <w:rsid w:val="0000577C"/>
    <w:rsid w:val="00012FAB"/>
    <w:rsid w:val="0002470C"/>
    <w:rsid w:val="00027644"/>
    <w:rsid w:val="0003538E"/>
    <w:rsid w:val="00042F66"/>
    <w:rsid w:val="00044969"/>
    <w:rsid w:val="00053B43"/>
    <w:rsid w:val="00056885"/>
    <w:rsid w:val="00057625"/>
    <w:rsid w:val="00071FE7"/>
    <w:rsid w:val="000820E2"/>
    <w:rsid w:val="00082376"/>
    <w:rsid w:val="00083CBD"/>
    <w:rsid w:val="0009091C"/>
    <w:rsid w:val="000934EA"/>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4C39"/>
    <w:rsid w:val="001216B8"/>
    <w:rsid w:val="00132BF2"/>
    <w:rsid w:val="001344BD"/>
    <w:rsid w:val="001421CE"/>
    <w:rsid w:val="0014570C"/>
    <w:rsid w:val="00150B17"/>
    <w:rsid w:val="00151FB1"/>
    <w:rsid w:val="00170304"/>
    <w:rsid w:val="001722FE"/>
    <w:rsid w:val="00174418"/>
    <w:rsid w:val="00175A59"/>
    <w:rsid w:val="001843AD"/>
    <w:rsid w:val="001A45CD"/>
    <w:rsid w:val="001A539F"/>
    <w:rsid w:val="001B3DBD"/>
    <w:rsid w:val="001C6813"/>
    <w:rsid w:val="001D2982"/>
    <w:rsid w:val="001E2964"/>
    <w:rsid w:val="001E29E8"/>
    <w:rsid w:val="001E4063"/>
    <w:rsid w:val="001E6F77"/>
    <w:rsid w:val="001F05FE"/>
    <w:rsid w:val="001F71B5"/>
    <w:rsid w:val="001F75A2"/>
    <w:rsid w:val="00205DB9"/>
    <w:rsid w:val="00206659"/>
    <w:rsid w:val="0021439A"/>
    <w:rsid w:val="00215321"/>
    <w:rsid w:val="00221F33"/>
    <w:rsid w:val="00222635"/>
    <w:rsid w:val="0023001D"/>
    <w:rsid w:val="00231500"/>
    <w:rsid w:val="00233563"/>
    <w:rsid w:val="002342F1"/>
    <w:rsid w:val="00242B40"/>
    <w:rsid w:val="00243604"/>
    <w:rsid w:val="00244B46"/>
    <w:rsid w:val="00246ACB"/>
    <w:rsid w:val="00247A7D"/>
    <w:rsid w:val="00252BA7"/>
    <w:rsid w:val="00256029"/>
    <w:rsid w:val="002561DD"/>
    <w:rsid w:val="00256E49"/>
    <w:rsid w:val="002673FF"/>
    <w:rsid w:val="002679BA"/>
    <w:rsid w:val="00267BCD"/>
    <w:rsid w:val="002725A6"/>
    <w:rsid w:val="00276565"/>
    <w:rsid w:val="00280824"/>
    <w:rsid w:val="00293910"/>
    <w:rsid w:val="002979E0"/>
    <w:rsid w:val="002B0C42"/>
    <w:rsid w:val="002C0A49"/>
    <w:rsid w:val="002E1660"/>
    <w:rsid w:val="002E2177"/>
    <w:rsid w:val="002E3D3B"/>
    <w:rsid w:val="002F3FF4"/>
    <w:rsid w:val="002F48B2"/>
    <w:rsid w:val="002F78CC"/>
    <w:rsid w:val="00307C75"/>
    <w:rsid w:val="00307FB5"/>
    <w:rsid w:val="00313FAC"/>
    <w:rsid w:val="003174AC"/>
    <w:rsid w:val="00317FA5"/>
    <w:rsid w:val="00322BB7"/>
    <w:rsid w:val="003307C6"/>
    <w:rsid w:val="00334CE1"/>
    <w:rsid w:val="00347CE8"/>
    <w:rsid w:val="003500EF"/>
    <w:rsid w:val="00351A33"/>
    <w:rsid w:val="003604D7"/>
    <w:rsid w:val="00362287"/>
    <w:rsid w:val="00362368"/>
    <w:rsid w:val="00372440"/>
    <w:rsid w:val="00375043"/>
    <w:rsid w:val="00381B5C"/>
    <w:rsid w:val="003849DF"/>
    <w:rsid w:val="00394387"/>
    <w:rsid w:val="00395162"/>
    <w:rsid w:val="003A4068"/>
    <w:rsid w:val="003A7193"/>
    <w:rsid w:val="003A7381"/>
    <w:rsid w:val="003B1415"/>
    <w:rsid w:val="003C1164"/>
    <w:rsid w:val="003C4FF6"/>
    <w:rsid w:val="003D1B4C"/>
    <w:rsid w:val="003D365A"/>
    <w:rsid w:val="003F7BE2"/>
    <w:rsid w:val="004030AF"/>
    <w:rsid w:val="00405C0C"/>
    <w:rsid w:val="00410AB8"/>
    <w:rsid w:val="0041463F"/>
    <w:rsid w:val="00415A13"/>
    <w:rsid w:val="00420CEF"/>
    <w:rsid w:val="00426951"/>
    <w:rsid w:val="00426D48"/>
    <w:rsid w:val="004276CA"/>
    <w:rsid w:val="00430638"/>
    <w:rsid w:val="00430DAE"/>
    <w:rsid w:val="0043292A"/>
    <w:rsid w:val="00435B80"/>
    <w:rsid w:val="00447570"/>
    <w:rsid w:val="00457C69"/>
    <w:rsid w:val="0046346C"/>
    <w:rsid w:val="00473B24"/>
    <w:rsid w:val="00474CA5"/>
    <w:rsid w:val="00481B55"/>
    <w:rsid w:val="0049354A"/>
    <w:rsid w:val="004B047B"/>
    <w:rsid w:val="004B1785"/>
    <w:rsid w:val="004B621D"/>
    <w:rsid w:val="004C192A"/>
    <w:rsid w:val="004D7993"/>
    <w:rsid w:val="004E02A9"/>
    <w:rsid w:val="004E5A08"/>
    <w:rsid w:val="00501739"/>
    <w:rsid w:val="00505C53"/>
    <w:rsid w:val="00515F49"/>
    <w:rsid w:val="005226C4"/>
    <w:rsid w:val="00530FCB"/>
    <w:rsid w:val="00537A77"/>
    <w:rsid w:val="00537BC3"/>
    <w:rsid w:val="00553B37"/>
    <w:rsid w:val="0055418D"/>
    <w:rsid w:val="00554EDC"/>
    <w:rsid w:val="005613B4"/>
    <w:rsid w:val="00566FB9"/>
    <w:rsid w:val="005700A4"/>
    <w:rsid w:val="00571F39"/>
    <w:rsid w:val="00577288"/>
    <w:rsid w:val="00580534"/>
    <w:rsid w:val="00582033"/>
    <w:rsid w:val="00586274"/>
    <w:rsid w:val="005941F9"/>
    <w:rsid w:val="00594EC6"/>
    <w:rsid w:val="005956E7"/>
    <w:rsid w:val="005A0558"/>
    <w:rsid w:val="005A46A0"/>
    <w:rsid w:val="005A5D52"/>
    <w:rsid w:val="005B01F0"/>
    <w:rsid w:val="005F2932"/>
    <w:rsid w:val="005F3FAC"/>
    <w:rsid w:val="0060370A"/>
    <w:rsid w:val="00610303"/>
    <w:rsid w:val="006115D1"/>
    <w:rsid w:val="00620082"/>
    <w:rsid w:val="0062332B"/>
    <w:rsid w:val="00626518"/>
    <w:rsid w:val="006333E2"/>
    <w:rsid w:val="006369E7"/>
    <w:rsid w:val="00637188"/>
    <w:rsid w:val="00637CC7"/>
    <w:rsid w:val="00642F89"/>
    <w:rsid w:val="00646ED2"/>
    <w:rsid w:val="00656CC6"/>
    <w:rsid w:val="00656DE1"/>
    <w:rsid w:val="00661021"/>
    <w:rsid w:val="0066209F"/>
    <w:rsid w:val="00667092"/>
    <w:rsid w:val="00670117"/>
    <w:rsid w:val="0067697C"/>
    <w:rsid w:val="00684CA8"/>
    <w:rsid w:val="00685CA1"/>
    <w:rsid w:val="00691E5A"/>
    <w:rsid w:val="006A4355"/>
    <w:rsid w:val="006B0A48"/>
    <w:rsid w:val="006C04AB"/>
    <w:rsid w:val="006D07C4"/>
    <w:rsid w:val="006D3B4A"/>
    <w:rsid w:val="006D5148"/>
    <w:rsid w:val="006D5A4B"/>
    <w:rsid w:val="006D60C4"/>
    <w:rsid w:val="006E7D64"/>
    <w:rsid w:val="006F1494"/>
    <w:rsid w:val="006F2CD8"/>
    <w:rsid w:val="006F5A02"/>
    <w:rsid w:val="00720F35"/>
    <w:rsid w:val="0072350B"/>
    <w:rsid w:val="007244C2"/>
    <w:rsid w:val="00724B25"/>
    <w:rsid w:val="00724B9A"/>
    <w:rsid w:val="00727AEE"/>
    <w:rsid w:val="00730070"/>
    <w:rsid w:val="00730DE1"/>
    <w:rsid w:val="0073420C"/>
    <w:rsid w:val="00737B35"/>
    <w:rsid w:val="007449F2"/>
    <w:rsid w:val="00746DF7"/>
    <w:rsid w:val="00754D51"/>
    <w:rsid w:val="00767AFC"/>
    <w:rsid w:val="007718CC"/>
    <w:rsid w:val="007720D5"/>
    <w:rsid w:val="007735E4"/>
    <w:rsid w:val="00775D3D"/>
    <w:rsid w:val="00776935"/>
    <w:rsid w:val="00781D30"/>
    <w:rsid w:val="0078706C"/>
    <w:rsid w:val="00792C74"/>
    <w:rsid w:val="00797FAD"/>
    <w:rsid w:val="007A286D"/>
    <w:rsid w:val="007B1020"/>
    <w:rsid w:val="007B35FF"/>
    <w:rsid w:val="007C2FB0"/>
    <w:rsid w:val="007C3B10"/>
    <w:rsid w:val="007C6482"/>
    <w:rsid w:val="007D1769"/>
    <w:rsid w:val="007D5EE7"/>
    <w:rsid w:val="007E30A2"/>
    <w:rsid w:val="007E6F51"/>
    <w:rsid w:val="007F2D17"/>
    <w:rsid w:val="00802BE0"/>
    <w:rsid w:val="00802F6C"/>
    <w:rsid w:val="00806F0C"/>
    <w:rsid w:val="00812172"/>
    <w:rsid w:val="0081466C"/>
    <w:rsid w:val="00817A56"/>
    <w:rsid w:val="00824057"/>
    <w:rsid w:val="00832FDD"/>
    <w:rsid w:val="00836427"/>
    <w:rsid w:val="0083674A"/>
    <w:rsid w:val="008378EF"/>
    <w:rsid w:val="008449ED"/>
    <w:rsid w:val="0084649C"/>
    <w:rsid w:val="008553CE"/>
    <w:rsid w:val="008571CE"/>
    <w:rsid w:val="00861035"/>
    <w:rsid w:val="00863C0C"/>
    <w:rsid w:val="00873F66"/>
    <w:rsid w:val="0088075E"/>
    <w:rsid w:val="008A3DCB"/>
    <w:rsid w:val="008A6BE6"/>
    <w:rsid w:val="008B49E2"/>
    <w:rsid w:val="008C4471"/>
    <w:rsid w:val="008E21AC"/>
    <w:rsid w:val="008F39BE"/>
    <w:rsid w:val="008F3CB4"/>
    <w:rsid w:val="009015AA"/>
    <w:rsid w:val="009103E4"/>
    <w:rsid w:val="00912342"/>
    <w:rsid w:val="00912FEE"/>
    <w:rsid w:val="009168AF"/>
    <w:rsid w:val="009174AD"/>
    <w:rsid w:val="0091790B"/>
    <w:rsid w:val="00922AAB"/>
    <w:rsid w:val="00927784"/>
    <w:rsid w:val="009300A9"/>
    <w:rsid w:val="00937FDA"/>
    <w:rsid w:val="00945BA3"/>
    <w:rsid w:val="00951F65"/>
    <w:rsid w:val="00952B1F"/>
    <w:rsid w:val="00955724"/>
    <w:rsid w:val="00955740"/>
    <w:rsid w:val="00963742"/>
    <w:rsid w:val="00983562"/>
    <w:rsid w:val="00992D0B"/>
    <w:rsid w:val="009936B9"/>
    <w:rsid w:val="00994E27"/>
    <w:rsid w:val="009B3891"/>
    <w:rsid w:val="009B6AC2"/>
    <w:rsid w:val="009C43B4"/>
    <w:rsid w:val="009C494B"/>
    <w:rsid w:val="009D3FC3"/>
    <w:rsid w:val="009E3081"/>
    <w:rsid w:val="009E7274"/>
    <w:rsid w:val="009E77C0"/>
    <w:rsid w:val="009F3B40"/>
    <w:rsid w:val="009F44E1"/>
    <w:rsid w:val="00A0027D"/>
    <w:rsid w:val="00A00D9C"/>
    <w:rsid w:val="00A02E3B"/>
    <w:rsid w:val="00A07140"/>
    <w:rsid w:val="00A16C1D"/>
    <w:rsid w:val="00A21E93"/>
    <w:rsid w:val="00A27D6E"/>
    <w:rsid w:val="00A301B4"/>
    <w:rsid w:val="00A3288E"/>
    <w:rsid w:val="00A340C7"/>
    <w:rsid w:val="00A4193B"/>
    <w:rsid w:val="00A424DB"/>
    <w:rsid w:val="00A470FB"/>
    <w:rsid w:val="00A608C9"/>
    <w:rsid w:val="00A6161C"/>
    <w:rsid w:val="00A63B1D"/>
    <w:rsid w:val="00A63F4F"/>
    <w:rsid w:val="00A77D76"/>
    <w:rsid w:val="00A84A38"/>
    <w:rsid w:val="00A959F3"/>
    <w:rsid w:val="00A95FF4"/>
    <w:rsid w:val="00AA08E4"/>
    <w:rsid w:val="00AA21BE"/>
    <w:rsid w:val="00AA31D9"/>
    <w:rsid w:val="00AA3FA4"/>
    <w:rsid w:val="00AB042B"/>
    <w:rsid w:val="00AB1099"/>
    <w:rsid w:val="00AB4EC4"/>
    <w:rsid w:val="00AB5A0C"/>
    <w:rsid w:val="00AB6525"/>
    <w:rsid w:val="00AB69B7"/>
    <w:rsid w:val="00AC0AB9"/>
    <w:rsid w:val="00AC131F"/>
    <w:rsid w:val="00AC3ADE"/>
    <w:rsid w:val="00AC6DCB"/>
    <w:rsid w:val="00AD3B15"/>
    <w:rsid w:val="00AE2493"/>
    <w:rsid w:val="00AF1DB5"/>
    <w:rsid w:val="00AF2887"/>
    <w:rsid w:val="00AF59BB"/>
    <w:rsid w:val="00B149C8"/>
    <w:rsid w:val="00B14EE4"/>
    <w:rsid w:val="00B174B2"/>
    <w:rsid w:val="00B20D07"/>
    <w:rsid w:val="00B216A4"/>
    <w:rsid w:val="00B308A1"/>
    <w:rsid w:val="00B359B7"/>
    <w:rsid w:val="00B4201E"/>
    <w:rsid w:val="00B516F4"/>
    <w:rsid w:val="00B52322"/>
    <w:rsid w:val="00B55BBB"/>
    <w:rsid w:val="00B63DE3"/>
    <w:rsid w:val="00B67BAE"/>
    <w:rsid w:val="00B73E05"/>
    <w:rsid w:val="00B75422"/>
    <w:rsid w:val="00B928E7"/>
    <w:rsid w:val="00B92BBC"/>
    <w:rsid w:val="00B97774"/>
    <w:rsid w:val="00B97D78"/>
    <w:rsid w:val="00BA0A88"/>
    <w:rsid w:val="00BA5718"/>
    <w:rsid w:val="00BB4FD6"/>
    <w:rsid w:val="00BD02C3"/>
    <w:rsid w:val="00BD0B2F"/>
    <w:rsid w:val="00BD43B1"/>
    <w:rsid w:val="00BD613F"/>
    <w:rsid w:val="00BF7402"/>
    <w:rsid w:val="00C000BA"/>
    <w:rsid w:val="00C11DA9"/>
    <w:rsid w:val="00C121DF"/>
    <w:rsid w:val="00C13490"/>
    <w:rsid w:val="00C150E0"/>
    <w:rsid w:val="00C21B85"/>
    <w:rsid w:val="00C32EA8"/>
    <w:rsid w:val="00C45D07"/>
    <w:rsid w:val="00C54FD6"/>
    <w:rsid w:val="00C55465"/>
    <w:rsid w:val="00C62831"/>
    <w:rsid w:val="00C63495"/>
    <w:rsid w:val="00C6733E"/>
    <w:rsid w:val="00C70EB6"/>
    <w:rsid w:val="00C8114D"/>
    <w:rsid w:val="00C93A8C"/>
    <w:rsid w:val="00C96E26"/>
    <w:rsid w:val="00C975EB"/>
    <w:rsid w:val="00CA2160"/>
    <w:rsid w:val="00CB0F18"/>
    <w:rsid w:val="00CB3AD4"/>
    <w:rsid w:val="00CB3F9D"/>
    <w:rsid w:val="00CC0259"/>
    <w:rsid w:val="00CC27BB"/>
    <w:rsid w:val="00CC6586"/>
    <w:rsid w:val="00CC78AE"/>
    <w:rsid w:val="00CD4FF9"/>
    <w:rsid w:val="00CE6C5E"/>
    <w:rsid w:val="00CF02D4"/>
    <w:rsid w:val="00CF38CD"/>
    <w:rsid w:val="00CF3EE3"/>
    <w:rsid w:val="00D0386B"/>
    <w:rsid w:val="00D0606A"/>
    <w:rsid w:val="00D07250"/>
    <w:rsid w:val="00D11A06"/>
    <w:rsid w:val="00D16FF8"/>
    <w:rsid w:val="00D203E8"/>
    <w:rsid w:val="00D26371"/>
    <w:rsid w:val="00D33B79"/>
    <w:rsid w:val="00D33F89"/>
    <w:rsid w:val="00D36893"/>
    <w:rsid w:val="00D4027F"/>
    <w:rsid w:val="00D41A99"/>
    <w:rsid w:val="00D433FD"/>
    <w:rsid w:val="00D45384"/>
    <w:rsid w:val="00D473F4"/>
    <w:rsid w:val="00D555AD"/>
    <w:rsid w:val="00D562D0"/>
    <w:rsid w:val="00D63C9C"/>
    <w:rsid w:val="00D64BD1"/>
    <w:rsid w:val="00D67FC6"/>
    <w:rsid w:val="00D7404D"/>
    <w:rsid w:val="00D95AD2"/>
    <w:rsid w:val="00D96CC3"/>
    <w:rsid w:val="00DA52D1"/>
    <w:rsid w:val="00DA6136"/>
    <w:rsid w:val="00DB057E"/>
    <w:rsid w:val="00DB0988"/>
    <w:rsid w:val="00DB6F1B"/>
    <w:rsid w:val="00DC40BD"/>
    <w:rsid w:val="00DD0BEA"/>
    <w:rsid w:val="00DD1438"/>
    <w:rsid w:val="00DD6BDA"/>
    <w:rsid w:val="00DE5287"/>
    <w:rsid w:val="00DF50B8"/>
    <w:rsid w:val="00DF57C1"/>
    <w:rsid w:val="00DF7B9B"/>
    <w:rsid w:val="00E00C4C"/>
    <w:rsid w:val="00E02092"/>
    <w:rsid w:val="00E048BA"/>
    <w:rsid w:val="00E06266"/>
    <w:rsid w:val="00E170BB"/>
    <w:rsid w:val="00E20160"/>
    <w:rsid w:val="00E24D51"/>
    <w:rsid w:val="00E265D8"/>
    <w:rsid w:val="00E358A2"/>
    <w:rsid w:val="00E44184"/>
    <w:rsid w:val="00E444E5"/>
    <w:rsid w:val="00E51992"/>
    <w:rsid w:val="00E52023"/>
    <w:rsid w:val="00E75DE8"/>
    <w:rsid w:val="00E85297"/>
    <w:rsid w:val="00E86FBF"/>
    <w:rsid w:val="00E87543"/>
    <w:rsid w:val="00E91D1E"/>
    <w:rsid w:val="00E939AD"/>
    <w:rsid w:val="00E96244"/>
    <w:rsid w:val="00EA207E"/>
    <w:rsid w:val="00EA2FD9"/>
    <w:rsid w:val="00EB0FA5"/>
    <w:rsid w:val="00EB1C6A"/>
    <w:rsid w:val="00EB78EC"/>
    <w:rsid w:val="00ED0CA8"/>
    <w:rsid w:val="00ED71A7"/>
    <w:rsid w:val="00ED7ADB"/>
    <w:rsid w:val="00EE2818"/>
    <w:rsid w:val="00EE3C95"/>
    <w:rsid w:val="00EE4B8E"/>
    <w:rsid w:val="00EF1470"/>
    <w:rsid w:val="00EF6AF8"/>
    <w:rsid w:val="00F03A46"/>
    <w:rsid w:val="00F03AB0"/>
    <w:rsid w:val="00F15117"/>
    <w:rsid w:val="00F371F3"/>
    <w:rsid w:val="00F41CE5"/>
    <w:rsid w:val="00F41FB1"/>
    <w:rsid w:val="00F45138"/>
    <w:rsid w:val="00F46349"/>
    <w:rsid w:val="00F515C1"/>
    <w:rsid w:val="00F6020F"/>
    <w:rsid w:val="00F6330D"/>
    <w:rsid w:val="00F7639E"/>
    <w:rsid w:val="00F83492"/>
    <w:rsid w:val="00F84089"/>
    <w:rsid w:val="00F933DB"/>
    <w:rsid w:val="00F93764"/>
    <w:rsid w:val="00F938FC"/>
    <w:rsid w:val="00F96FF9"/>
    <w:rsid w:val="00FA044B"/>
    <w:rsid w:val="00FA30A4"/>
    <w:rsid w:val="00FB3C29"/>
    <w:rsid w:val="00FB4749"/>
    <w:rsid w:val="00FB4819"/>
    <w:rsid w:val="00FB4CAB"/>
    <w:rsid w:val="00FB6798"/>
    <w:rsid w:val="00FC283A"/>
    <w:rsid w:val="00FD498C"/>
    <w:rsid w:val="00FE71B6"/>
    <w:rsid w:val="00FF40B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26"/>
      </w:numPr>
      <w:spacing w:after="180"/>
      <w:ind w:right="-99"/>
      <w:jc w:val="left"/>
    </w:pPr>
    <w:rPr>
      <w:rFonts w:ascii="Times New Roman" w:eastAsia="MS Mincho" w:hAnsi="Times New Roman"/>
      <w:kern w:val="2"/>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E4F29-AE4D-48C7-B2DE-4AFF1C95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2530</TotalTime>
  <Pages>5</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91</cp:revision>
  <dcterms:created xsi:type="dcterms:W3CDTF">2019-02-13T08:58:00Z</dcterms:created>
  <dcterms:modified xsi:type="dcterms:W3CDTF">2019-03-29T06:33:00Z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